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7385A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00F2B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非煤矿山领域202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年安全生产检查单位名单</w:t>
      </w:r>
    </w:p>
    <w:p w14:paraId="76D95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tbl>
      <w:tblPr>
        <w:tblStyle w:val="7"/>
        <w:tblW w:w="13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450"/>
        <w:gridCol w:w="1338"/>
        <w:gridCol w:w="1419"/>
        <w:gridCol w:w="1352"/>
        <w:gridCol w:w="2618"/>
        <w:gridCol w:w="2631"/>
      </w:tblGrid>
      <w:tr w14:paraId="4AD9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4A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40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C8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9C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执法方式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1B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检查频次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10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执法股（队）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85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1BFF9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BD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50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什邡市红白镇赵家坪磷矿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83F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蓥华镇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754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F69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5A7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基础股、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执法大队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737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地下矿山（重点检查）</w:t>
            </w:r>
          </w:p>
        </w:tc>
      </w:tr>
      <w:tr w14:paraId="37DAA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E9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3C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海相采气大队马井1井站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E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马井镇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5D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A8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12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F9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天然气开采（一般检查）</w:t>
            </w:r>
          </w:p>
        </w:tc>
      </w:tr>
      <w:tr w14:paraId="66428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96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BC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马蓬401采气站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90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马井镇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BC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A6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0D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3A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天然气开采（一般检查）</w:t>
            </w:r>
          </w:p>
        </w:tc>
      </w:tr>
      <w:tr w14:paraId="74F16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AC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4A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四川利森建材集团有限公司双桥石灰石矿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C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蓥华镇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B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E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4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5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露天矿山（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一般检查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</w:tc>
      </w:tr>
      <w:tr w14:paraId="54ECA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7A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D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四川利森建材集团有限公司冰川镇雷打坪水泥配料用页岩矿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0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蓥华镇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C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7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97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C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露天矿山（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一般检查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</w:tc>
      </w:tr>
      <w:tr w14:paraId="279B7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B6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4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四川省金河磷矿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3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蓥华镇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C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9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53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F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地下矿山（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一般检查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</w:tc>
      </w:tr>
    </w:tbl>
    <w:p w14:paraId="49213C46">
      <w:pPr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 w14:paraId="30BAD290">
      <w:pPr>
        <w:tabs>
          <w:tab w:val="left" w:pos="4466"/>
        </w:tabs>
        <w:spacing w:line="600" w:lineRule="exac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5D6CCEA">
      <w:pPr>
        <w:tabs>
          <w:tab w:val="left" w:pos="4466"/>
        </w:tabs>
        <w:spacing w:line="600" w:lineRule="exac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A251898">
      <w:pPr>
        <w:pStyle w:val="11"/>
        <w:rPr>
          <w:rFonts w:hint="default" w:ascii="Times New Roman" w:hAnsi="Times New Roman" w:cs="Times New Roman"/>
        </w:rPr>
      </w:pPr>
    </w:p>
    <w:p w14:paraId="793E8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2691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350D8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危险化学品生产、经营领域202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年安全生产重点检查单位名单</w:t>
      </w:r>
    </w:p>
    <w:p w14:paraId="6F81A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7"/>
        <w:tblW w:w="148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183"/>
        <w:gridCol w:w="1860"/>
        <w:gridCol w:w="1830"/>
        <w:gridCol w:w="1635"/>
        <w:gridCol w:w="2731"/>
        <w:gridCol w:w="1674"/>
      </w:tblGrid>
      <w:tr w14:paraId="6E9EF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3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5C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97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6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执法方式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44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检查频次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43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执法股（队）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AE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4548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6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7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四川宏达股份有限公司（磷化工基地）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9A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洛水镇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EF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7A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E0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8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重大危险源</w:t>
            </w:r>
          </w:p>
        </w:tc>
      </w:tr>
      <w:tr w14:paraId="267B5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7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6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什邡市宏迈化工有限公司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6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马祖镇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F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4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6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危险化学品监督股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  <w:t>、</w:t>
            </w:r>
          </w:p>
          <w:p w14:paraId="37B82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执法大队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6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重大危险源</w:t>
            </w:r>
          </w:p>
        </w:tc>
      </w:tr>
      <w:tr w14:paraId="78099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4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A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什邡市大有化工有限公司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8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经开区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C9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B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87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F1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重大危险源</w:t>
            </w:r>
          </w:p>
        </w:tc>
      </w:tr>
      <w:tr w14:paraId="6FA0E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3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8F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什邡市镇江化工有限公司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38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禾丰区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B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5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E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危险化学品监督股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  <w:t>、</w:t>
            </w:r>
          </w:p>
          <w:p w14:paraId="4EB6F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执法大队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2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重点工艺</w:t>
            </w:r>
          </w:p>
        </w:tc>
      </w:tr>
      <w:tr w14:paraId="39BF6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1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B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四川省什邡市金诺金属有限公司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C8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禾丰区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6E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3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3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9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4ECDE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F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9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四川什邡市三高生化实业有限公司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马祖镇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4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C2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73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F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医药</w:t>
            </w:r>
          </w:p>
        </w:tc>
      </w:tr>
      <w:tr w14:paraId="05DBC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F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3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什邡市东升烟花爆竹有限责任公司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3A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禾丰镇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7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C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0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烟花爆竹</w:t>
            </w:r>
          </w:p>
        </w:tc>
      </w:tr>
      <w:tr w14:paraId="028EF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F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9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四川晨光科新塑胶有限责任公司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47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C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1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A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0EA28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1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1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四川好时吉化工有限公司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52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4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6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4DD0E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B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F9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什邡市华蓉化工有限公司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F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C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D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F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1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4EB38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8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29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什邡市裕丰化工有限公司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E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禾丰镇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4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6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E8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2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05D9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F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D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四川省什邡市农科化工有限公司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34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禾丰镇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2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1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4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C4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318E1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58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F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四川省什邡中沃科技有限公司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9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禾丰镇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F9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E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8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091D4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2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A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四川安达农森科技有限公司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A5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南泉镇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7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F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1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1588A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D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什邡市天屹肥业有限公司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B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马祖镇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A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5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C5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E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58175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9A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F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什邡市红桥肥业有限责任公司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B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马井镇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8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7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C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0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7F4CF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6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什邡市铭润化工有限责任公司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D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禾丰镇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6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3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5E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5A7B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0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四川省什邡建业化工有限公司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9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方亭街道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F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BD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4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F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0EE00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7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4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什邡市锐城化工有限公司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马祖镇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F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F2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D1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一般化工</w:t>
            </w:r>
          </w:p>
        </w:tc>
      </w:tr>
      <w:tr w14:paraId="60B8D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4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63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川恒生态科技股份有限公司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D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马祖镇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5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4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D8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危险化学品监督股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F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</w:tbl>
    <w:p w14:paraId="7D27C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Times New Roman" w:hAnsi="Times New Roman" w:eastAsia="方正仿宋简体" w:cs="Times New Roman"/>
          <w:sz w:val="24"/>
          <w:lang w:val="en-US" w:eastAsia="zh-CN"/>
        </w:rPr>
      </w:pPr>
    </w:p>
    <w:p w14:paraId="34554DEF"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A56A161"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B86B481"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3B3461F"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C933AE7"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87BFB0A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6FA99FE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9690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4417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4E128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工矿商贸领域202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年安全生产重点检查单位名单</w:t>
      </w:r>
    </w:p>
    <w:p w14:paraId="6363431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</w:rPr>
      </w:pPr>
    </w:p>
    <w:tbl>
      <w:tblPr>
        <w:tblStyle w:val="7"/>
        <w:tblW w:w="14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582"/>
        <w:gridCol w:w="1373"/>
        <w:gridCol w:w="1502"/>
        <w:gridCol w:w="1388"/>
        <w:gridCol w:w="2450"/>
        <w:gridCol w:w="2462"/>
      </w:tblGrid>
      <w:tr w14:paraId="6BC7B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A83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5AA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CC7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82A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执法方式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606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检查频次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D5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执法股（队）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AD0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行业领域</w:t>
            </w:r>
          </w:p>
        </w:tc>
      </w:tr>
      <w:tr w14:paraId="4006C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88D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E78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四川金嘉鑫金属制品有限公司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2AE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湔氐镇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 w14:paraId="72697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 w14:paraId="1889C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 w14:paraId="11DE2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 w14:paraId="6D195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其他重点检查</w:t>
            </w:r>
          </w:p>
        </w:tc>
      </w:tr>
      <w:tr w14:paraId="6C105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BD3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327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什邡市国田玻璃家具有限公司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33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师古镇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947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DB2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FDF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871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粉尘涉爆</w:t>
            </w:r>
          </w:p>
        </w:tc>
      </w:tr>
      <w:tr w14:paraId="3287D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72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272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四川四友建设工程有限公司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67B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马祖镇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3E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C7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409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1E2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建材</w:t>
            </w:r>
          </w:p>
        </w:tc>
      </w:tr>
      <w:tr w14:paraId="79B1E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580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999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四川新航钛科技有限公司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D65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465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C6B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941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1D4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其他重点检查</w:t>
            </w:r>
          </w:p>
        </w:tc>
      </w:tr>
      <w:tr w14:paraId="40C76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76C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272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四川比耐斯管业有限公司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5D1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9B0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18D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37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7A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其他重点检查</w:t>
            </w:r>
          </w:p>
        </w:tc>
      </w:tr>
      <w:tr w14:paraId="33ABF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B48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2F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四川鑫长兴网架科技有限公司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EE2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772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0C9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D37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42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其他重点检查</w:t>
            </w:r>
          </w:p>
        </w:tc>
      </w:tr>
      <w:tr w14:paraId="66EB0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20D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879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四川金元管业有限公司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0E8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06B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496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92B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5EE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有限空间</w:t>
            </w:r>
          </w:p>
        </w:tc>
      </w:tr>
      <w:tr w14:paraId="26DA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4E0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71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四川科新机电股份有限公司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03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537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122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51D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C15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机械</w:t>
            </w:r>
          </w:p>
        </w:tc>
      </w:tr>
      <w:tr w14:paraId="5D2DB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7DB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61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四川裕丰新材料有限公司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43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F79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A1E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133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605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其他重点检查</w:t>
            </w:r>
          </w:p>
        </w:tc>
      </w:tr>
      <w:tr w14:paraId="375A7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7C5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C80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四川仁亮实业有限公司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646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湔氐镇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673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360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85A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15D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有限空间</w:t>
            </w:r>
          </w:p>
        </w:tc>
      </w:tr>
      <w:tr w14:paraId="6F2B0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42B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0CF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四川道泉老坛酸菜股份有限公司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609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马井镇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534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0C0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A3B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83E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有限空间</w:t>
            </w:r>
          </w:p>
        </w:tc>
      </w:tr>
      <w:tr w14:paraId="41623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D6A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D6B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四川省和谐混凝土有限公司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49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雍城街道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8FE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71C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819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C70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建材</w:t>
            </w:r>
          </w:p>
        </w:tc>
      </w:tr>
      <w:tr w14:paraId="7ADC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1B8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923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四川赛能家居有限公司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69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师古镇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270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4BD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199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基础股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15E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粉尘涉爆</w:t>
            </w:r>
          </w:p>
        </w:tc>
      </w:tr>
      <w:tr w14:paraId="366D6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2D2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EBF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四川贤盛达电缆辅料有限公司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5F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304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53F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89B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执法大队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7B8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其他重点检查</w:t>
            </w:r>
          </w:p>
        </w:tc>
      </w:tr>
      <w:tr w14:paraId="46A73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838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57A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四川旭铭通瑞科技有限公司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22C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243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EA8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B0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执法大队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149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其他重点检查</w:t>
            </w:r>
          </w:p>
        </w:tc>
      </w:tr>
      <w:tr w14:paraId="223E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035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2B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四川亿腾绿建科技有限公司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5C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E6B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37B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0A3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执法大队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8EE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其他重点检查</w:t>
            </w:r>
          </w:p>
        </w:tc>
      </w:tr>
      <w:tr w14:paraId="7FA47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152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2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四川恒邦远大纸业有限责任公司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CD7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师古镇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728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60B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09A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执法大队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B54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其他重点检查</w:t>
            </w:r>
          </w:p>
        </w:tc>
      </w:tr>
      <w:tr w14:paraId="78D2B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400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382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四川百福钢结构有限公司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CF0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洛水镇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5F4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D1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5A3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执法大队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79F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机械</w:t>
            </w:r>
          </w:p>
        </w:tc>
      </w:tr>
      <w:tr w14:paraId="2C818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F5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53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四川什邡公益印务有限责任公司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41B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EF3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0D2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D5B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执法大队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B3F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其他重点检查</w:t>
            </w:r>
          </w:p>
        </w:tc>
      </w:tr>
      <w:tr w14:paraId="37879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A0B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4F5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什邡市康龙化工有限责任公司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E4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FA3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6FB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467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执法大队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FAB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一般化工</w:t>
            </w:r>
          </w:p>
        </w:tc>
      </w:tr>
      <w:tr w14:paraId="38F2A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018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9BB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四川省喜洋洋涂料有限公司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25C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9249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B83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EC1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执法大队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ADF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危化</w:t>
            </w:r>
          </w:p>
        </w:tc>
      </w:tr>
      <w:tr w14:paraId="3E3FE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983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4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6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四川络布新材料科技有限公司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80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马祖镇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241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计划执法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A22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75A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执法大队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2FC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一般化工</w:t>
            </w:r>
          </w:p>
        </w:tc>
      </w:tr>
    </w:tbl>
    <w:p w14:paraId="31A67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63262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2B39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1BA4B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B135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238F8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0CA97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7FA7EF3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54884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一般安全生产检查单位名单</w:t>
      </w:r>
    </w:p>
    <w:p w14:paraId="29644EC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W w:w="13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226"/>
        <w:gridCol w:w="2012"/>
        <w:gridCol w:w="1588"/>
        <w:gridCol w:w="1843"/>
        <w:gridCol w:w="2139"/>
      </w:tblGrid>
      <w:tr w14:paraId="63BC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45" w:type="dxa"/>
            <w:noWrap w:val="0"/>
            <w:vAlign w:val="center"/>
          </w:tcPr>
          <w:p w14:paraId="09907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6" w:type="dxa"/>
            <w:noWrap w:val="0"/>
            <w:vAlign w:val="center"/>
          </w:tcPr>
          <w:p w14:paraId="69DD0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012" w:type="dxa"/>
            <w:noWrap w:val="0"/>
            <w:vAlign w:val="center"/>
          </w:tcPr>
          <w:p w14:paraId="08A50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1588" w:type="dxa"/>
            <w:noWrap w:val="0"/>
            <w:vAlign w:val="center"/>
          </w:tcPr>
          <w:p w14:paraId="33177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执法方式</w:t>
            </w:r>
          </w:p>
        </w:tc>
        <w:tc>
          <w:tcPr>
            <w:tcW w:w="1843" w:type="dxa"/>
            <w:noWrap w:val="0"/>
            <w:vAlign w:val="center"/>
          </w:tcPr>
          <w:p w14:paraId="5F5FD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检查频次</w:t>
            </w:r>
          </w:p>
        </w:tc>
        <w:tc>
          <w:tcPr>
            <w:tcW w:w="2139" w:type="dxa"/>
            <w:noWrap w:val="0"/>
            <w:vAlign w:val="center"/>
          </w:tcPr>
          <w:p w14:paraId="26F23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行业领域</w:t>
            </w:r>
          </w:p>
        </w:tc>
      </w:tr>
      <w:tr w14:paraId="0D16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7DB53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5226" w:type="dxa"/>
            <w:noWrap w:val="0"/>
            <w:vAlign w:val="center"/>
          </w:tcPr>
          <w:p w14:paraId="2E1EC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什邡市慈山汇鑫新型墙体材料厂</w:t>
            </w:r>
          </w:p>
        </w:tc>
        <w:tc>
          <w:tcPr>
            <w:tcW w:w="2012" w:type="dxa"/>
            <w:noWrap w:val="0"/>
            <w:vAlign w:val="top"/>
          </w:tcPr>
          <w:p w14:paraId="4BE85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师古镇</w:t>
            </w:r>
          </w:p>
        </w:tc>
        <w:tc>
          <w:tcPr>
            <w:tcW w:w="1588" w:type="dxa"/>
            <w:noWrap w:val="0"/>
            <w:vAlign w:val="top"/>
          </w:tcPr>
          <w:p w14:paraId="2647B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7CE17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1EB39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建材</w:t>
            </w:r>
          </w:p>
        </w:tc>
      </w:tr>
      <w:tr w14:paraId="3396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116EC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5226" w:type="dxa"/>
            <w:noWrap w:val="0"/>
            <w:vAlign w:val="center"/>
          </w:tcPr>
          <w:p w14:paraId="1C28D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什邡市凯利琪建材有限公司</w:t>
            </w:r>
          </w:p>
        </w:tc>
        <w:tc>
          <w:tcPr>
            <w:tcW w:w="2012" w:type="dxa"/>
            <w:noWrap w:val="0"/>
            <w:vAlign w:val="top"/>
          </w:tcPr>
          <w:p w14:paraId="07AD4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蓥华镇</w:t>
            </w:r>
          </w:p>
        </w:tc>
        <w:tc>
          <w:tcPr>
            <w:tcW w:w="1588" w:type="dxa"/>
            <w:noWrap w:val="0"/>
            <w:vAlign w:val="top"/>
          </w:tcPr>
          <w:p w14:paraId="706D2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5E1DE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24914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建材</w:t>
            </w:r>
          </w:p>
        </w:tc>
      </w:tr>
      <w:tr w14:paraId="268E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19ABD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5226" w:type="dxa"/>
            <w:noWrap w:val="0"/>
            <w:vAlign w:val="center"/>
          </w:tcPr>
          <w:p w14:paraId="592CC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什邡启顺建材有限公司</w:t>
            </w:r>
          </w:p>
        </w:tc>
        <w:tc>
          <w:tcPr>
            <w:tcW w:w="2012" w:type="dxa"/>
            <w:noWrap w:val="0"/>
            <w:vAlign w:val="top"/>
          </w:tcPr>
          <w:p w14:paraId="0338C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蓥华镇</w:t>
            </w:r>
          </w:p>
        </w:tc>
        <w:tc>
          <w:tcPr>
            <w:tcW w:w="1588" w:type="dxa"/>
            <w:noWrap w:val="0"/>
            <w:vAlign w:val="top"/>
          </w:tcPr>
          <w:p w14:paraId="76B45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6B210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115CC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建材</w:t>
            </w:r>
          </w:p>
        </w:tc>
      </w:tr>
      <w:tr w14:paraId="38B5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09B0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5226" w:type="dxa"/>
            <w:noWrap w:val="0"/>
            <w:vAlign w:val="center"/>
          </w:tcPr>
          <w:p w14:paraId="2321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四川省恒茂节能科技有限公司</w:t>
            </w:r>
          </w:p>
        </w:tc>
        <w:tc>
          <w:tcPr>
            <w:tcW w:w="2012" w:type="dxa"/>
            <w:noWrap w:val="0"/>
            <w:vAlign w:val="top"/>
          </w:tcPr>
          <w:p w14:paraId="25CA1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top"/>
          </w:tcPr>
          <w:p w14:paraId="4B145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63DD9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22081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一般工贸</w:t>
            </w:r>
          </w:p>
        </w:tc>
      </w:tr>
      <w:tr w14:paraId="27E7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45" w:type="dxa"/>
            <w:noWrap w:val="0"/>
            <w:vAlign w:val="top"/>
          </w:tcPr>
          <w:p w14:paraId="22230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5226" w:type="dxa"/>
            <w:noWrap w:val="0"/>
            <w:vAlign w:val="center"/>
          </w:tcPr>
          <w:p w14:paraId="2B031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什邡市福康塑料科技有限公司</w:t>
            </w:r>
          </w:p>
        </w:tc>
        <w:tc>
          <w:tcPr>
            <w:tcW w:w="2012" w:type="dxa"/>
            <w:noWrap w:val="0"/>
            <w:vAlign w:val="center"/>
          </w:tcPr>
          <w:p w14:paraId="029F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马祖镇</w:t>
            </w:r>
          </w:p>
        </w:tc>
        <w:tc>
          <w:tcPr>
            <w:tcW w:w="1588" w:type="dxa"/>
            <w:noWrap w:val="0"/>
            <w:vAlign w:val="top"/>
          </w:tcPr>
          <w:p w14:paraId="78F2C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0C035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34E53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一般工贸</w:t>
            </w:r>
          </w:p>
        </w:tc>
      </w:tr>
      <w:tr w14:paraId="2254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12F05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5226" w:type="dxa"/>
            <w:noWrap w:val="0"/>
            <w:vAlign w:val="center"/>
          </w:tcPr>
          <w:p w14:paraId="3887E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四川兴成建科技有限公司</w:t>
            </w:r>
          </w:p>
        </w:tc>
        <w:tc>
          <w:tcPr>
            <w:tcW w:w="2012" w:type="dxa"/>
            <w:noWrap w:val="0"/>
            <w:vAlign w:val="top"/>
          </w:tcPr>
          <w:p w14:paraId="372C5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top"/>
          </w:tcPr>
          <w:p w14:paraId="3EDE7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5E2A8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59F7A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一般工贸</w:t>
            </w:r>
          </w:p>
        </w:tc>
      </w:tr>
      <w:tr w14:paraId="58AC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7A7F7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5226" w:type="dxa"/>
            <w:noWrap w:val="0"/>
            <w:vAlign w:val="center"/>
          </w:tcPr>
          <w:p w14:paraId="53262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四川锐恒润滑油有限公司</w:t>
            </w:r>
          </w:p>
        </w:tc>
        <w:tc>
          <w:tcPr>
            <w:tcW w:w="2012" w:type="dxa"/>
            <w:noWrap w:val="0"/>
            <w:vAlign w:val="top"/>
          </w:tcPr>
          <w:p w14:paraId="7B7DC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top"/>
          </w:tcPr>
          <w:p w14:paraId="4FBEB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651CD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4553C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有限空间</w:t>
            </w:r>
          </w:p>
        </w:tc>
      </w:tr>
      <w:tr w14:paraId="2A21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73E79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5226" w:type="dxa"/>
            <w:noWrap w:val="0"/>
            <w:vAlign w:val="center"/>
          </w:tcPr>
          <w:p w14:paraId="1D3EB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ar-SA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四川什邡蓥山精密钢管制造有限公司</w:t>
            </w:r>
          </w:p>
        </w:tc>
        <w:tc>
          <w:tcPr>
            <w:tcW w:w="2012" w:type="dxa"/>
            <w:noWrap w:val="0"/>
            <w:vAlign w:val="top"/>
          </w:tcPr>
          <w:p w14:paraId="5152D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top"/>
          </w:tcPr>
          <w:p w14:paraId="1B77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ar-SA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1AF3F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ar-SA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4D977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一般工贸</w:t>
            </w:r>
          </w:p>
        </w:tc>
      </w:tr>
      <w:tr w14:paraId="6BCE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018A6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5226" w:type="dxa"/>
            <w:noWrap w:val="0"/>
            <w:vAlign w:val="center"/>
          </w:tcPr>
          <w:p w14:paraId="38E59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德阳新电电线电缆有限公司</w:t>
            </w:r>
          </w:p>
        </w:tc>
        <w:tc>
          <w:tcPr>
            <w:tcW w:w="2012" w:type="dxa"/>
            <w:noWrap w:val="0"/>
            <w:vAlign w:val="top"/>
          </w:tcPr>
          <w:p w14:paraId="20003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top"/>
          </w:tcPr>
          <w:p w14:paraId="1F20A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5D887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68F3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一般工贸</w:t>
            </w:r>
          </w:p>
        </w:tc>
      </w:tr>
      <w:tr w14:paraId="5831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2F653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5226" w:type="dxa"/>
            <w:noWrap w:val="0"/>
            <w:vAlign w:val="center"/>
          </w:tcPr>
          <w:p w14:paraId="37B39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四川什邡市宏华石油设备制造有限公司</w:t>
            </w:r>
          </w:p>
        </w:tc>
        <w:tc>
          <w:tcPr>
            <w:tcW w:w="2012" w:type="dxa"/>
            <w:noWrap w:val="0"/>
            <w:vAlign w:val="center"/>
          </w:tcPr>
          <w:p w14:paraId="307C5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top"/>
          </w:tcPr>
          <w:p w14:paraId="5AB02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1E8F0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63A58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一般工贸</w:t>
            </w:r>
          </w:p>
        </w:tc>
      </w:tr>
      <w:tr w14:paraId="7490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14E6B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5226" w:type="dxa"/>
            <w:noWrap w:val="0"/>
            <w:vAlign w:val="center"/>
          </w:tcPr>
          <w:p w14:paraId="4D2E3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四川南铭机电设备有限公司</w:t>
            </w:r>
          </w:p>
        </w:tc>
        <w:tc>
          <w:tcPr>
            <w:tcW w:w="2012" w:type="dxa"/>
            <w:noWrap w:val="0"/>
            <w:vAlign w:val="center"/>
          </w:tcPr>
          <w:p w14:paraId="3A216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top"/>
          </w:tcPr>
          <w:p w14:paraId="7B8B3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0D757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4450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机械</w:t>
            </w:r>
          </w:p>
        </w:tc>
      </w:tr>
      <w:tr w14:paraId="12AA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54445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5226" w:type="dxa"/>
            <w:noWrap w:val="0"/>
            <w:vAlign w:val="center"/>
          </w:tcPr>
          <w:p w14:paraId="2552B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什邡港曼嘉铝业有限公司</w:t>
            </w:r>
          </w:p>
        </w:tc>
        <w:tc>
          <w:tcPr>
            <w:tcW w:w="2012" w:type="dxa"/>
            <w:noWrap w:val="0"/>
            <w:vAlign w:val="center"/>
          </w:tcPr>
          <w:p w14:paraId="284D4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center"/>
          </w:tcPr>
          <w:p w14:paraId="4FCB1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305C1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00A71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执法大队</w:t>
            </w:r>
          </w:p>
        </w:tc>
      </w:tr>
      <w:tr w14:paraId="42C9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00DAA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5226" w:type="dxa"/>
            <w:noWrap w:val="0"/>
            <w:vAlign w:val="center"/>
          </w:tcPr>
          <w:p w14:paraId="77AE3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什邡市丰源钢结构有限公司</w:t>
            </w:r>
          </w:p>
        </w:tc>
        <w:tc>
          <w:tcPr>
            <w:tcW w:w="2012" w:type="dxa"/>
            <w:noWrap w:val="0"/>
            <w:vAlign w:val="center"/>
          </w:tcPr>
          <w:p w14:paraId="6B43B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top"/>
          </w:tcPr>
          <w:p w14:paraId="04E6C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5B768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07BE3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机械</w:t>
            </w:r>
          </w:p>
        </w:tc>
      </w:tr>
      <w:tr w14:paraId="4784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0FC5A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5226" w:type="dxa"/>
            <w:noWrap w:val="0"/>
            <w:vAlign w:val="center"/>
          </w:tcPr>
          <w:p w14:paraId="469A7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什邡市益康食品有限公司</w:t>
            </w:r>
          </w:p>
        </w:tc>
        <w:tc>
          <w:tcPr>
            <w:tcW w:w="2012" w:type="dxa"/>
            <w:noWrap w:val="0"/>
            <w:vAlign w:val="center"/>
          </w:tcPr>
          <w:p w14:paraId="10801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禾丰</w:t>
            </w:r>
          </w:p>
        </w:tc>
        <w:tc>
          <w:tcPr>
            <w:tcW w:w="1588" w:type="dxa"/>
            <w:noWrap w:val="0"/>
            <w:vAlign w:val="top"/>
          </w:tcPr>
          <w:p w14:paraId="22E06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4B5D9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4305D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一般工贸</w:t>
            </w:r>
          </w:p>
        </w:tc>
      </w:tr>
      <w:tr w14:paraId="3406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02B83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5226" w:type="dxa"/>
            <w:noWrap w:val="0"/>
            <w:vAlign w:val="center"/>
          </w:tcPr>
          <w:p w14:paraId="0F9F0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四川荣邦环保设备制造有限公司</w:t>
            </w:r>
          </w:p>
        </w:tc>
        <w:tc>
          <w:tcPr>
            <w:tcW w:w="2012" w:type="dxa"/>
            <w:noWrap w:val="0"/>
            <w:vAlign w:val="center"/>
          </w:tcPr>
          <w:p w14:paraId="56788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师古镇</w:t>
            </w:r>
          </w:p>
        </w:tc>
        <w:tc>
          <w:tcPr>
            <w:tcW w:w="1588" w:type="dxa"/>
            <w:noWrap w:val="0"/>
            <w:vAlign w:val="top"/>
          </w:tcPr>
          <w:p w14:paraId="115BB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64261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432DB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一般工贸</w:t>
            </w:r>
          </w:p>
        </w:tc>
      </w:tr>
      <w:tr w14:paraId="5A52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3E590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5226" w:type="dxa"/>
            <w:noWrap w:val="0"/>
            <w:vAlign w:val="center"/>
          </w:tcPr>
          <w:p w14:paraId="00EB1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德阳优品森木业有限公司</w:t>
            </w:r>
          </w:p>
        </w:tc>
        <w:tc>
          <w:tcPr>
            <w:tcW w:w="2012" w:type="dxa"/>
            <w:noWrap w:val="0"/>
            <w:vAlign w:val="center"/>
          </w:tcPr>
          <w:p w14:paraId="1C5A5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师古镇</w:t>
            </w:r>
          </w:p>
        </w:tc>
        <w:tc>
          <w:tcPr>
            <w:tcW w:w="1588" w:type="dxa"/>
            <w:noWrap w:val="0"/>
            <w:vAlign w:val="center"/>
          </w:tcPr>
          <w:p w14:paraId="1FAE9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6F4E7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63A2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粉尘涉爆</w:t>
            </w:r>
          </w:p>
        </w:tc>
      </w:tr>
      <w:tr w14:paraId="26F1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45" w:type="dxa"/>
            <w:noWrap w:val="0"/>
            <w:vAlign w:val="center"/>
          </w:tcPr>
          <w:p w14:paraId="70E84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5226" w:type="dxa"/>
            <w:noWrap w:val="0"/>
            <w:vAlign w:val="center"/>
          </w:tcPr>
          <w:p w14:paraId="50592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四川罗意家具有限责任公司</w:t>
            </w:r>
          </w:p>
        </w:tc>
        <w:tc>
          <w:tcPr>
            <w:tcW w:w="2012" w:type="dxa"/>
            <w:noWrap w:val="0"/>
            <w:vAlign w:val="center"/>
          </w:tcPr>
          <w:p w14:paraId="01332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马井镇</w:t>
            </w:r>
          </w:p>
        </w:tc>
        <w:tc>
          <w:tcPr>
            <w:tcW w:w="1588" w:type="dxa"/>
            <w:noWrap w:val="0"/>
            <w:vAlign w:val="center"/>
          </w:tcPr>
          <w:p w14:paraId="36590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5E104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2273C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粉尘涉爆</w:t>
            </w:r>
          </w:p>
        </w:tc>
      </w:tr>
      <w:tr w14:paraId="43D7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37BA4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5226" w:type="dxa"/>
            <w:noWrap w:val="0"/>
            <w:vAlign w:val="center"/>
          </w:tcPr>
          <w:p w14:paraId="4053B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四川吉邦尚城装备有限公司</w:t>
            </w:r>
          </w:p>
        </w:tc>
        <w:tc>
          <w:tcPr>
            <w:tcW w:w="2012" w:type="dxa"/>
            <w:noWrap w:val="0"/>
            <w:vAlign w:val="center"/>
          </w:tcPr>
          <w:p w14:paraId="27682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center"/>
          </w:tcPr>
          <w:p w14:paraId="23983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50E69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62F3C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机械</w:t>
            </w:r>
          </w:p>
        </w:tc>
      </w:tr>
      <w:tr w14:paraId="3B85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00238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5226" w:type="dxa"/>
            <w:noWrap w:val="0"/>
            <w:vAlign w:val="center"/>
          </w:tcPr>
          <w:p w14:paraId="48602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泰山石膏（四川）有限公司</w:t>
            </w:r>
          </w:p>
        </w:tc>
        <w:tc>
          <w:tcPr>
            <w:tcW w:w="2012" w:type="dxa"/>
            <w:noWrap w:val="0"/>
            <w:vAlign w:val="center"/>
          </w:tcPr>
          <w:p w14:paraId="4EC63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center"/>
          </w:tcPr>
          <w:p w14:paraId="657C8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267CE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0CB04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建材</w:t>
            </w:r>
          </w:p>
        </w:tc>
      </w:tr>
      <w:tr w14:paraId="7452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03069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5226" w:type="dxa"/>
            <w:noWrap w:val="0"/>
            <w:vAlign w:val="center"/>
          </w:tcPr>
          <w:p w14:paraId="1956F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新易达现代农业科技有限公司</w:t>
            </w:r>
          </w:p>
        </w:tc>
        <w:tc>
          <w:tcPr>
            <w:tcW w:w="2012" w:type="dxa"/>
            <w:noWrap w:val="0"/>
            <w:vAlign w:val="center"/>
          </w:tcPr>
          <w:p w14:paraId="7268D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经开区</w:t>
            </w:r>
          </w:p>
        </w:tc>
        <w:tc>
          <w:tcPr>
            <w:tcW w:w="1588" w:type="dxa"/>
            <w:noWrap w:val="0"/>
            <w:vAlign w:val="center"/>
          </w:tcPr>
          <w:p w14:paraId="4998F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34660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36E7D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一般化工</w:t>
            </w:r>
          </w:p>
        </w:tc>
      </w:tr>
      <w:tr w14:paraId="4906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22EDE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5226" w:type="dxa"/>
            <w:noWrap w:val="0"/>
            <w:vAlign w:val="center"/>
          </w:tcPr>
          <w:p w14:paraId="59CB1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四川省亮亮娃食品有限公司</w:t>
            </w:r>
          </w:p>
        </w:tc>
        <w:tc>
          <w:tcPr>
            <w:tcW w:w="2012" w:type="dxa"/>
            <w:noWrap w:val="0"/>
            <w:vAlign w:val="center"/>
          </w:tcPr>
          <w:p w14:paraId="4D8AC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马祖镇</w:t>
            </w:r>
          </w:p>
        </w:tc>
        <w:tc>
          <w:tcPr>
            <w:tcW w:w="1588" w:type="dxa"/>
            <w:noWrap w:val="0"/>
            <w:vAlign w:val="center"/>
          </w:tcPr>
          <w:p w14:paraId="7AD46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099D1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63471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有限空间</w:t>
            </w:r>
          </w:p>
        </w:tc>
      </w:tr>
      <w:tr w14:paraId="7C00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47A4B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5226" w:type="dxa"/>
            <w:noWrap w:val="0"/>
            <w:vAlign w:val="center"/>
          </w:tcPr>
          <w:p w14:paraId="61F02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成都市加得惠商贸有限公司洛水加油站</w:t>
            </w:r>
          </w:p>
        </w:tc>
        <w:tc>
          <w:tcPr>
            <w:tcW w:w="2012" w:type="dxa"/>
            <w:noWrap w:val="0"/>
            <w:vAlign w:val="center"/>
          </w:tcPr>
          <w:p w14:paraId="0F83B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洛水镇</w:t>
            </w:r>
          </w:p>
        </w:tc>
        <w:tc>
          <w:tcPr>
            <w:tcW w:w="1588" w:type="dxa"/>
            <w:noWrap w:val="0"/>
            <w:vAlign w:val="top"/>
          </w:tcPr>
          <w:p w14:paraId="55246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top"/>
          </w:tcPr>
          <w:p w14:paraId="6BF04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 w14:paraId="0B0C9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加油站</w:t>
            </w:r>
          </w:p>
        </w:tc>
      </w:tr>
      <w:tr w14:paraId="465C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5C056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5226" w:type="dxa"/>
            <w:noWrap w:val="0"/>
            <w:vAlign w:val="center"/>
          </w:tcPr>
          <w:p w14:paraId="2B4EB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四川中投华油石化有限公司什邡冰川加油站</w:t>
            </w:r>
          </w:p>
        </w:tc>
        <w:tc>
          <w:tcPr>
            <w:tcW w:w="2012" w:type="dxa"/>
            <w:noWrap w:val="0"/>
            <w:vAlign w:val="center"/>
          </w:tcPr>
          <w:p w14:paraId="30930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蓥华镇</w:t>
            </w:r>
          </w:p>
        </w:tc>
        <w:tc>
          <w:tcPr>
            <w:tcW w:w="1588" w:type="dxa"/>
            <w:noWrap w:val="0"/>
            <w:vAlign w:val="center"/>
          </w:tcPr>
          <w:p w14:paraId="1FEC5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center"/>
          </w:tcPr>
          <w:p w14:paraId="75F1A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 w14:paraId="5C919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加油站</w:t>
            </w:r>
          </w:p>
        </w:tc>
      </w:tr>
      <w:tr w14:paraId="6781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 w14:paraId="5002B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5226" w:type="dxa"/>
            <w:noWrap w:val="0"/>
            <w:vAlign w:val="center"/>
          </w:tcPr>
          <w:p w14:paraId="5550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四川省景上家具有限公司</w:t>
            </w:r>
          </w:p>
        </w:tc>
        <w:tc>
          <w:tcPr>
            <w:tcW w:w="2012" w:type="dxa"/>
            <w:noWrap w:val="0"/>
            <w:vAlign w:val="center"/>
          </w:tcPr>
          <w:p w14:paraId="7D6F9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师古镇</w:t>
            </w:r>
          </w:p>
        </w:tc>
        <w:tc>
          <w:tcPr>
            <w:tcW w:w="1588" w:type="dxa"/>
            <w:noWrap w:val="0"/>
            <w:vAlign w:val="center"/>
          </w:tcPr>
          <w:p w14:paraId="63395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随机抽查</w:t>
            </w:r>
          </w:p>
        </w:tc>
        <w:tc>
          <w:tcPr>
            <w:tcW w:w="1843" w:type="dxa"/>
            <w:noWrap w:val="0"/>
            <w:vAlign w:val="center"/>
          </w:tcPr>
          <w:p w14:paraId="1F12A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 w14:paraId="7AA6A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粉尘涉爆</w:t>
            </w:r>
          </w:p>
        </w:tc>
      </w:tr>
    </w:tbl>
    <w:p w14:paraId="6B9A9C20">
      <w:pPr>
        <w:tabs>
          <w:tab w:val="left" w:pos="347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footerReference r:id="rId4" w:type="default"/>
          <w:pgSz w:w="16840" w:h="11907" w:orient="landscape"/>
          <w:pgMar w:top="1474" w:right="1417" w:bottom="1474" w:left="1418" w:header="1247" w:footer="1134" w:gutter="0"/>
          <w:cols w:space="720" w:num="1"/>
          <w:docGrid w:linePitch="312" w:charSpace="0"/>
        </w:sectPr>
      </w:pPr>
    </w:p>
    <w:p w14:paraId="73A72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14461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1B064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从事安全生产监督检查人数说明</w:t>
      </w:r>
    </w:p>
    <w:p w14:paraId="128AA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</w:pPr>
    </w:p>
    <w:p w14:paraId="0E64F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安全生产监督检查行政执法人员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>人：危化股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人、基础股2人、执法大队2人。</w:t>
      </w:r>
    </w:p>
    <w:p w14:paraId="1CA24B56"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474" w:right="1984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20F79">
    <w:pPr>
      <w:pStyle w:val="4"/>
      <w:framePr w:wrap="around" w:vAnchor="text" w:hAnchor="margin" w:xAlign="outside" w:y="1"/>
      <w:rPr>
        <w:rStyle w:val="10"/>
        <w:rFonts w:hint="default" w:ascii="Times New Roman" w:hAnsi="Times New Roman" w:eastAsia="宋体" w:cs="Times New Roman"/>
        <w:sz w:val="28"/>
        <w:szCs w:val="28"/>
      </w:rPr>
    </w:pPr>
    <w:r>
      <w:rPr>
        <w:rStyle w:val="10"/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eastAsia="宋体" w:cs="Times New Roman"/>
        <w:sz w:val="28"/>
        <w:szCs w:val="28"/>
      </w:rPr>
      <w:fldChar w:fldCharType="begin"/>
    </w:r>
    <w:r>
      <w:rPr>
        <w:rStyle w:val="10"/>
        <w:rFonts w:hint="default"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宋体" w:cs="Times New Roman"/>
        <w:sz w:val="28"/>
        <w:szCs w:val="28"/>
      </w:rPr>
      <w:fldChar w:fldCharType="separate"/>
    </w:r>
    <w:r>
      <w:rPr>
        <w:rStyle w:val="10"/>
        <w:rFonts w:hint="default" w:ascii="Times New Roman" w:hAnsi="Times New Roman" w:eastAsia="宋体" w:cs="Times New Roman"/>
        <w:sz w:val="28"/>
        <w:szCs w:val="28"/>
      </w:rPr>
      <w:t>1</w:t>
    </w:r>
    <w:r>
      <w:rPr>
        <w:rFonts w:hint="default" w:ascii="Times New Roman" w:hAnsi="Times New Roman" w:eastAsia="宋体" w:cs="Times New Roman"/>
        <w:sz w:val="28"/>
        <w:szCs w:val="28"/>
      </w:rPr>
      <w:fldChar w:fldCharType="end"/>
    </w:r>
    <w:r>
      <w:rPr>
        <w:rStyle w:val="10"/>
        <w:rFonts w:hint="default" w:ascii="Times New Roman" w:hAnsi="Times New Roman" w:eastAsia="宋体" w:cs="Times New Roman"/>
        <w:sz w:val="28"/>
        <w:szCs w:val="28"/>
      </w:rPr>
      <w:t xml:space="preserve"> —</w:t>
    </w:r>
  </w:p>
  <w:p w14:paraId="4FE74EEA">
    <w:pPr>
      <w:pStyle w:val="4"/>
      <w:ind w:right="360" w:firstLine="360"/>
      <w:rPr>
        <w:rFonts w:ascii="Calibri" w:hAnsi="Calibri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2C46A">
    <w:pPr>
      <w:pStyle w:val="4"/>
      <w:framePr w:wrap="around" w:vAnchor="text" w:hAnchor="margin" w:xAlign="outside" w:y="1"/>
      <w:rPr>
        <w:rStyle w:val="10"/>
        <w:rFonts w:hint="default" w:ascii="Times New Roman" w:hAnsi="Times New Roman" w:eastAsia="宋体" w:cs="Times New Roman"/>
        <w:sz w:val="28"/>
        <w:szCs w:val="28"/>
      </w:rPr>
    </w:pPr>
    <w:r>
      <w:rPr>
        <w:rStyle w:val="10"/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eastAsia="宋体" w:cs="Times New Roman"/>
        <w:sz w:val="28"/>
        <w:szCs w:val="28"/>
      </w:rPr>
      <w:fldChar w:fldCharType="begin"/>
    </w:r>
    <w:r>
      <w:rPr>
        <w:rStyle w:val="10"/>
        <w:rFonts w:hint="default"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宋体" w:cs="Times New Roman"/>
        <w:sz w:val="28"/>
        <w:szCs w:val="28"/>
      </w:rPr>
      <w:fldChar w:fldCharType="separate"/>
    </w:r>
    <w:r>
      <w:rPr>
        <w:rStyle w:val="10"/>
        <w:rFonts w:hint="default" w:ascii="Times New Roman" w:hAnsi="Times New Roman" w:eastAsia="宋体" w:cs="Times New Roman"/>
        <w:sz w:val="28"/>
        <w:szCs w:val="28"/>
      </w:rPr>
      <w:t>1</w:t>
    </w:r>
    <w:r>
      <w:rPr>
        <w:rFonts w:hint="default" w:ascii="Times New Roman" w:hAnsi="Times New Roman" w:eastAsia="宋体" w:cs="Times New Roman"/>
        <w:sz w:val="28"/>
        <w:szCs w:val="28"/>
      </w:rPr>
      <w:fldChar w:fldCharType="end"/>
    </w:r>
    <w:r>
      <w:rPr>
        <w:rStyle w:val="10"/>
        <w:rFonts w:hint="default" w:ascii="Times New Roman" w:hAnsi="Times New Roman" w:eastAsia="宋体" w:cs="Times New Roman"/>
        <w:sz w:val="28"/>
        <w:szCs w:val="28"/>
      </w:rPr>
      <w:t xml:space="preserve"> —</w:t>
    </w:r>
  </w:p>
  <w:p w14:paraId="2F00A7D1">
    <w:pPr>
      <w:pStyle w:val="4"/>
      <w:ind w:right="360" w:firstLine="360"/>
      <w:rPr>
        <w:rFonts w:ascii="Calibri" w:hAnsi="Calibri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259A1">
    <w:pPr>
      <w:pStyle w:val="5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C7C84">
    <w:pPr>
      <w:pStyle w:val="5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mFmMzFhMWY5ZTE4YzZlMDI5NDQ4ZjRmNDUyNjEifQ=="/>
  </w:docVars>
  <w:rsids>
    <w:rsidRoot w:val="375348BA"/>
    <w:rsid w:val="09473AA3"/>
    <w:rsid w:val="0BA17A11"/>
    <w:rsid w:val="10E17262"/>
    <w:rsid w:val="119748E4"/>
    <w:rsid w:val="2CF12E75"/>
    <w:rsid w:val="2DA2107D"/>
    <w:rsid w:val="375348BA"/>
    <w:rsid w:val="567A224B"/>
    <w:rsid w:val="5DF02AB9"/>
    <w:rsid w:val="61C142BF"/>
    <w:rsid w:val="650D4ACC"/>
    <w:rsid w:val="697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</w:style>
  <w:style w:type="paragraph" w:styleId="3">
    <w:name w:val="Body Text Indent 2"/>
    <w:basedOn w:val="1"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next w:val="1"/>
    <w:qFormat/>
    <w:uiPriority w:val="0"/>
    <w:pPr>
      <w:widowControl w:val="0"/>
      <w:suppressAutoHyphens/>
      <w:ind w:firstLine="420" w:firstLineChars="200"/>
      <w:jc w:val="both"/>
    </w:pPr>
    <w:rPr>
      <w:rFonts w:ascii="Calibri" w:hAnsi="Calibri" w:eastAsia="仿宋_GB2312" w:cs="Times New Roman"/>
      <w:kern w:val="1"/>
      <w:sz w:val="32"/>
      <w:szCs w:val="20"/>
      <w:lang w:val="en-US" w:eastAsia="ar-SA" w:bidi="ar-SA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Body Text First Indent 21"/>
    <w:next w:val="1"/>
    <w:autoRedefine/>
    <w:qFormat/>
    <w:uiPriority w:val="99"/>
    <w:pPr>
      <w:widowControl w:val="0"/>
      <w:spacing w:line="600" w:lineRule="atLeast"/>
      <w:ind w:firstLine="420" w:firstLineChars="200"/>
      <w:jc w:val="both"/>
    </w:pPr>
    <w:rPr>
      <w:rFonts w:ascii="Times New Roman" w:hAnsi="Times New Roman" w:eastAsia="宋体" w:cs="Times New Roman"/>
      <w:b/>
      <w:bCs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2024-08-22T01:18:00Z</dcterms:created>
  <dc:creator>应急局_系统管理员</dc:creator>
  <cp:lastModifiedBy>应急局_系统管理员</cp:lastModifiedBy>
  <dcterms:modified xsi:type="dcterms:W3CDTF">2024-08-22T01:19:49Z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0DD52A1D50A84D3488FDC562CDBB3CEA_11</vt:lpwstr>
  </property>
</Properties>
</file>