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bookmarkStart w:id="0" w:name="_GoBack"/>
      <w:bookmarkEnd w:id="0"/>
      <w:r>
        <w:rPr>
          <w:rFonts w:hint="default" w:ascii="Times New Roman" w:hAnsi="Times New Roman" w:eastAsia="方正小标宋简体" w:cs="Times New Roman"/>
          <w:b w:val="0"/>
          <w:bCs w:val="0"/>
          <w:sz w:val="44"/>
          <w:szCs w:val="44"/>
          <w:highlight w:val="none"/>
          <w:lang w:val="en-US" w:eastAsia="zh-CN"/>
        </w:rPr>
        <w:t>什邡市2024年烟叶种植奖补办法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楷体" w:cs="Times New Roman"/>
          <w:b w:val="0"/>
          <w:bCs w:val="0"/>
          <w:sz w:val="32"/>
          <w:szCs w:val="32"/>
          <w:highlight w:val="none"/>
          <w:lang w:val="en-US" w:eastAsia="zh-CN"/>
        </w:rPr>
      </w:pPr>
      <w:r>
        <w:rPr>
          <w:rFonts w:hint="eastAsia" w:eastAsia="楷体" w:cs="Times New Roman"/>
          <w:b w:val="0"/>
          <w:bCs w:val="0"/>
          <w:sz w:val="32"/>
          <w:szCs w:val="32"/>
          <w:highlight w:val="none"/>
          <w:lang w:val="en-US" w:eastAsia="zh-CN"/>
        </w:rPr>
        <w:t>（</w:t>
      </w:r>
      <w:r>
        <w:rPr>
          <w:rFonts w:hint="eastAsia" w:ascii="Times New Roman" w:hAnsi="Times New Roman" w:eastAsia="楷体" w:cs="Times New Roman"/>
          <w:b w:val="0"/>
          <w:bCs w:val="0"/>
          <w:sz w:val="32"/>
          <w:szCs w:val="32"/>
          <w:highlight w:val="none"/>
          <w:lang w:val="en-US" w:eastAsia="zh-CN"/>
        </w:rPr>
        <w:t>征求意见稿</w:t>
      </w:r>
      <w:r>
        <w:rPr>
          <w:rFonts w:hint="default" w:ascii="Times New Roman" w:hAnsi="Times New Roman" w:eastAsia="楷体" w:cs="Times New Roman"/>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为加速推进中国雪茄种植基地建设，鼓励和支持全市烟叶“质”与“量”实现双突破，进一步提升什邡烟叶品牌，夯实“中国雪茄之乡”发展根基，特制定本奖补办法。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一、基本原则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（一）突出规模连片的原则。</w:t>
      </w:r>
      <w:r>
        <w:rPr>
          <w:rFonts w:hint="default" w:ascii="Times New Roman" w:hAnsi="Times New Roman" w:eastAsia="方正仿宋简体" w:cs="Times New Roman"/>
          <w:b w:val="0"/>
          <w:bCs w:val="0"/>
          <w:sz w:val="32"/>
          <w:szCs w:val="32"/>
          <w:highlight w:val="none"/>
          <w:lang w:val="en-US" w:eastAsia="zh-CN"/>
        </w:rPr>
        <w:t>鼓励核心烟区镇（街道）组织集中连片土地，开展示范（试点）种植基地建设。通过建设管理规范的示范种植基地，保障种植面积基本稳定，生产成本有效降低，示范引领作用明显。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（二）突出质量引领的原则。</w:t>
      </w:r>
      <w:r>
        <w:rPr>
          <w:rFonts w:hint="default" w:ascii="Times New Roman" w:hAnsi="Times New Roman" w:eastAsia="方正仿宋简体" w:cs="Times New Roman"/>
          <w:b w:val="0"/>
          <w:bCs w:val="0"/>
          <w:sz w:val="32"/>
          <w:szCs w:val="32"/>
          <w:highlight w:val="none"/>
          <w:lang w:val="en-US" w:eastAsia="zh-CN"/>
        </w:rPr>
        <w:t>加快烟草农业现代化建设，引导烟农提升现代种植观念。加强职业烟农培育，加速烟草农业新技术的应用和推广，严格落实烟草行业相关生产规程和要求，切实提升烟叶品质。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（三）突出雪茄优先的原则。</w:t>
      </w:r>
      <w:r>
        <w:rPr>
          <w:rFonts w:hint="default" w:ascii="Times New Roman" w:hAnsi="Times New Roman" w:eastAsia="方正仿宋简体" w:cs="Times New Roman"/>
          <w:b w:val="0"/>
          <w:bCs w:val="0"/>
          <w:sz w:val="32"/>
          <w:szCs w:val="32"/>
          <w:highlight w:val="none"/>
          <w:lang w:val="en-US" w:eastAsia="zh-CN"/>
        </w:rPr>
        <w:t>统筹推进“什烟”和“德雪”系列烟叶种植健康发展。紧扣建设“国产雪茄烟叶生产基地”目标，重点扶持雪茄烟叶种植，着力完善基础设施，改善生产条件，为建成中国雪茄种植基地夯实基础。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二、奖补类别、对象及标准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（一）示范（试点）区内基地烟叶种植补助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1.补助对象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在经市烟草产业“一城两基地”建设领导小组（以下简称“领导小组”）认定的烟叶种植示范（试点）区内种植基地烟叶2亩及以上的种植户。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2.补助标准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基地“什烟”种植补助标准：（1）以种植户在示范（试点）区内流转土地面积为基数，种植“什烟”20亩及以上的，按400元/亩予以补助；种植“什烟”2亩（含）到20亩（不含）的，按220元/亩予以补助。（2）对亩均交售量达到270公斤</w:t>
      </w:r>
      <w:r>
        <w:rPr>
          <w:rFonts w:hint="eastAsia" w:ascii="Times New Roman" w:hAnsi="Times New Roman" w:eastAsia="方正仿宋简体" w:cs="Times New Roman"/>
          <w:b w:val="0"/>
          <w:bCs w:val="0"/>
          <w:sz w:val="32"/>
          <w:szCs w:val="32"/>
          <w:highlight w:val="none"/>
          <w:lang w:val="en-US" w:eastAsia="zh-CN"/>
        </w:rPr>
        <w:t>（含）</w:t>
      </w:r>
      <w:r>
        <w:rPr>
          <w:rFonts w:hint="default" w:ascii="Times New Roman" w:hAnsi="Times New Roman" w:eastAsia="方正仿宋简体" w:cs="Times New Roman"/>
          <w:b w:val="0"/>
          <w:bCs w:val="0"/>
          <w:sz w:val="32"/>
          <w:szCs w:val="32"/>
          <w:highlight w:val="none"/>
          <w:lang w:val="en-US" w:eastAsia="zh-CN"/>
        </w:rPr>
        <w:t>以上的，按120元/亩予以额外补助；对亩均交售量在2</w:t>
      </w:r>
      <w:r>
        <w:rPr>
          <w:rFonts w:hint="eastAsia" w:ascii="Times New Roman" w:hAnsi="Times New Roman"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lang w:val="en-US" w:eastAsia="zh-CN"/>
        </w:rPr>
        <w:t>0公斤（含）到270公斤（不含）的，按60元/亩予以额外补助。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基地雪茄烟种植补助标准：（1）以种植户在示范（试点）区内流转土地面积为基数，种植雪茄烟20亩及以上的，按500元/亩予以补助；种植雪茄烟2亩（含）到20亩（不含）的，按330元/亩予以补助。（2）对亩均交售量达1</w:t>
      </w:r>
      <w:r>
        <w:rPr>
          <w:rFonts w:hint="eastAsia" w:ascii="Times New Roman" w:hAnsi="Times New Roman" w:eastAsia="方正仿宋简体" w:cs="Times New Roman"/>
          <w:b w:val="0"/>
          <w:bCs w:val="0"/>
          <w:sz w:val="32"/>
          <w:szCs w:val="32"/>
          <w:highlight w:val="none"/>
          <w:lang w:val="en-US" w:eastAsia="zh-CN"/>
        </w:rPr>
        <w:t>2</w:t>
      </w:r>
      <w:r>
        <w:rPr>
          <w:rFonts w:hint="default" w:ascii="Times New Roman" w:hAnsi="Times New Roman" w:eastAsia="方正仿宋简体" w:cs="Times New Roman"/>
          <w:b w:val="0"/>
          <w:bCs w:val="0"/>
          <w:sz w:val="32"/>
          <w:szCs w:val="32"/>
          <w:highlight w:val="none"/>
          <w:lang w:val="en-US" w:eastAsia="zh-CN"/>
        </w:rPr>
        <w:t>0公斤（含）</w:t>
      </w:r>
      <w:r>
        <w:rPr>
          <w:rFonts w:hint="eastAsia" w:ascii="Times New Roman" w:hAnsi="Times New Roman" w:eastAsia="方正仿宋简体" w:cs="Times New Roman"/>
          <w:b w:val="0"/>
          <w:bCs w:val="0"/>
          <w:sz w:val="32"/>
          <w:szCs w:val="32"/>
          <w:highlight w:val="none"/>
          <w:lang w:val="en-US" w:eastAsia="zh-CN"/>
        </w:rPr>
        <w:t>以上的</w:t>
      </w:r>
      <w:r>
        <w:rPr>
          <w:rFonts w:hint="default" w:ascii="Times New Roman" w:hAnsi="Times New Roman" w:eastAsia="方正仿宋简体" w:cs="Times New Roman"/>
          <w:b w:val="0"/>
          <w:bCs w:val="0"/>
          <w:sz w:val="32"/>
          <w:szCs w:val="32"/>
          <w:highlight w:val="none"/>
          <w:lang w:val="en-US" w:eastAsia="zh-CN"/>
        </w:rPr>
        <w:t>，按150元/亩予以额外补助；对亩均交售量达</w:t>
      </w:r>
      <w:r>
        <w:rPr>
          <w:rFonts w:hint="eastAsia" w:ascii="Times New Roman" w:hAnsi="Times New Roman" w:eastAsia="方正仿宋简体" w:cs="Times New Roman"/>
          <w:b w:val="0"/>
          <w:bCs w:val="0"/>
          <w:sz w:val="32"/>
          <w:szCs w:val="32"/>
          <w:highlight w:val="none"/>
          <w:lang w:val="en-US" w:eastAsia="zh-CN"/>
        </w:rPr>
        <w:t>90</w:t>
      </w:r>
      <w:r>
        <w:rPr>
          <w:rFonts w:hint="default" w:ascii="Times New Roman" w:hAnsi="Times New Roman" w:eastAsia="方正仿宋简体" w:cs="Times New Roman"/>
          <w:b w:val="0"/>
          <w:bCs w:val="0"/>
          <w:sz w:val="32"/>
          <w:szCs w:val="32"/>
          <w:highlight w:val="none"/>
          <w:lang w:val="en-US" w:eastAsia="zh-CN"/>
        </w:rPr>
        <w:t>公斤（含）到</w:t>
      </w:r>
      <w:r>
        <w:rPr>
          <w:rFonts w:hint="eastAsia" w:ascii="Times New Roman" w:hAnsi="Times New Roman" w:eastAsia="方正仿宋简体" w:cs="Times New Roman"/>
          <w:b w:val="0"/>
          <w:bCs w:val="0"/>
          <w:sz w:val="32"/>
          <w:szCs w:val="32"/>
          <w:highlight w:val="none"/>
          <w:lang w:val="en-US" w:eastAsia="zh-CN"/>
        </w:rPr>
        <w:t>12</w:t>
      </w:r>
      <w:r>
        <w:rPr>
          <w:rFonts w:hint="default" w:ascii="Times New Roman" w:hAnsi="Times New Roman" w:eastAsia="方正仿宋简体" w:cs="Times New Roman"/>
          <w:b w:val="0"/>
          <w:bCs w:val="0"/>
          <w:sz w:val="32"/>
          <w:szCs w:val="32"/>
          <w:highlight w:val="none"/>
          <w:lang w:val="en-US" w:eastAsia="zh-CN"/>
        </w:rPr>
        <w:t>0公斤（</w:t>
      </w:r>
      <w:r>
        <w:rPr>
          <w:rFonts w:hint="eastAsia" w:ascii="Times New Roman" w:hAnsi="Times New Roman" w:eastAsia="方正仿宋简体" w:cs="Times New Roman"/>
          <w:b w:val="0"/>
          <w:bCs w:val="0"/>
          <w:sz w:val="32"/>
          <w:szCs w:val="32"/>
          <w:highlight w:val="none"/>
          <w:lang w:val="en-US" w:eastAsia="zh-CN"/>
        </w:rPr>
        <w:t>不</w:t>
      </w:r>
      <w:r>
        <w:rPr>
          <w:rFonts w:hint="default" w:ascii="Times New Roman" w:hAnsi="Times New Roman" w:eastAsia="方正仿宋简体" w:cs="Times New Roman"/>
          <w:b w:val="0"/>
          <w:bCs w:val="0"/>
          <w:sz w:val="32"/>
          <w:szCs w:val="32"/>
          <w:highlight w:val="none"/>
          <w:lang w:val="en-US" w:eastAsia="zh-CN"/>
        </w:rPr>
        <w:t>含）</w:t>
      </w:r>
      <w:r>
        <w:rPr>
          <w:rFonts w:hint="eastAsia" w:ascii="Times New Roman" w:hAnsi="Times New Roman" w:eastAsia="方正仿宋简体" w:cs="Times New Roman"/>
          <w:b w:val="0"/>
          <w:bCs w:val="0"/>
          <w:sz w:val="32"/>
          <w:szCs w:val="32"/>
          <w:highlight w:val="none"/>
          <w:lang w:val="en-US" w:eastAsia="zh-CN"/>
        </w:rPr>
        <w:t>的</w:t>
      </w:r>
      <w:r>
        <w:rPr>
          <w:rFonts w:hint="default" w:ascii="Times New Roman" w:hAnsi="Times New Roman" w:eastAsia="方正仿宋简体" w:cs="Times New Roman"/>
          <w:b w:val="0"/>
          <w:bCs w:val="0"/>
          <w:sz w:val="32"/>
          <w:szCs w:val="32"/>
          <w:highlight w:val="none"/>
          <w:lang w:val="en-US" w:eastAsia="zh-CN"/>
        </w:rPr>
        <w:t>，按50元/亩予以额外补助。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3.申请条件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在领导小组认定的烟叶种植示范（试点）区内，集中连片流转土地2亩及以上；（2）与四川省烟草公司德阳公司（以下简称“烟草公司”）签订烟叶种植收购合同，严格按照烟草公司提供的技术规程进行生产。（3）烟叶采收完后，轮作一季粮食作物（烟叶与水稻、小麦、玉米等粮食作物轮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（二）示范（试点）区外基地烟叶种植补助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1.补助对象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在示范（试点）区外种植基地烟叶2亩及以上的种植户。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2.补助标准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基地“什烟”种植补助标准：（1）以烟草公司核定的种植面积为基数，种植“什烟”20亩</w:t>
      </w:r>
      <w:r>
        <w:rPr>
          <w:rFonts w:hint="eastAsia" w:ascii="Times New Roman" w:hAnsi="Times New Roman" w:eastAsia="方正仿宋简体" w:cs="Times New Roman"/>
          <w:b w:val="0"/>
          <w:bCs w:val="0"/>
          <w:sz w:val="32"/>
          <w:szCs w:val="32"/>
          <w:highlight w:val="none"/>
          <w:lang w:val="en-US" w:eastAsia="zh-CN"/>
        </w:rPr>
        <w:t>及</w:t>
      </w:r>
      <w:r>
        <w:rPr>
          <w:rFonts w:hint="default" w:ascii="Times New Roman" w:hAnsi="Times New Roman" w:eastAsia="方正仿宋简体" w:cs="Times New Roman"/>
          <w:b w:val="0"/>
          <w:bCs w:val="0"/>
          <w:sz w:val="32"/>
          <w:szCs w:val="32"/>
          <w:highlight w:val="none"/>
          <w:lang w:val="en-US" w:eastAsia="zh-CN"/>
        </w:rPr>
        <w:t>以上种植户，亩均交售量达到270公斤</w:t>
      </w:r>
      <w:r>
        <w:rPr>
          <w:rFonts w:hint="eastAsia" w:ascii="Times New Roman" w:hAnsi="Times New Roman" w:eastAsia="方正仿宋简体" w:cs="Times New Roman"/>
          <w:b w:val="0"/>
          <w:bCs w:val="0"/>
          <w:sz w:val="32"/>
          <w:szCs w:val="32"/>
          <w:highlight w:val="none"/>
          <w:lang w:val="en-US" w:eastAsia="zh-CN"/>
        </w:rPr>
        <w:t>（含）</w:t>
      </w:r>
      <w:r>
        <w:rPr>
          <w:rFonts w:hint="default" w:ascii="Times New Roman" w:hAnsi="Times New Roman" w:eastAsia="方正仿宋简体" w:cs="Times New Roman"/>
          <w:b w:val="0"/>
          <w:bCs w:val="0"/>
          <w:sz w:val="32"/>
          <w:szCs w:val="32"/>
          <w:highlight w:val="none"/>
          <w:lang w:val="en-US" w:eastAsia="zh-CN"/>
        </w:rPr>
        <w:t>以上的，按300元/亩予以补助；亩均交售量在2</w:t>
      </w:r>
      <w:r>
        <w:rPr>
          <w:rFonts w:hint="eastAsia" w:ascii="Times New Roman" w:hAnsi="Times New Roman"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lang w:val="en-US" w:eastAsia="zh-CN"/>
        </w:rPr>
        <w:t>0公斤（含）到270公斤（不含）的，按260元/亩予以补助。（2）种植“什烟”2</w:t>
      </w:r>
      <w:r>
        <w:rPr>
          <w:rFonts w:hint="eastAsia" w:ascii="Times New Roman" w:hAnsi="Times New Roman" w:eastAsia="方正仿宋简体" w:cs="Times New Roman"/>
          <w:b w:val="0"/>
          <w:bCs w:val="0"/>
          <w:sz w:val="32"/>
          <w:szCs w:val="32"/>
          <w:highlight w:val="none"/>
          <w:lang w:val="en-US" w:eastAsia="zh-CN"/>
        </w:rPr>
        <w:t>亩（含）到</w:t>
      </w:r>
      <w:r>
        <w:rPr>
          <w:rFonts w:hint="default" w:ascii="Times New Roman" w:hAnsi="Times New Roman" w:eastAsia="方正仿宋简体" w:cs="Times New Roman"/>
          <w:b w:val="0"/>
          <w:bCs w:val="0"/>
          <w:sz w:val="32"/>
          <w:szCs w:val="32"/>
          <w:highlight w:val="none"/>
          <w:lang w:val="en-US" w:eastAsia="zh-CN"/>
        </w:rPr>
        <w:t>20亩（不含）</w:t>
      </w:r>
      <w:r>
        <w:rPr>
          <w:rFonts w:hint="eastAsia" w:ascii="Times New Roman" w:hAnsi="Times New Roman" w:eastAsia="方正仿宋简体" w:cs="Times New Roman"/>
          <w:b w:val="0"/>
          <w:bCs w:val="0"/>
          <w:sz w:val="32"/>
          <w:szCs w:val="32"/>
          <w:highlight w:val="none"/>
          <w:lang w:val="en-US" w:eastAsia="zh-CN"/>
        </w:rPr>
        <w:t>的</w:t>
      </w:r>
      <w:r>
        <w:rPr>
          <w:rFonts w:hint="default" w:ascii="Times New Roman" w:hAnsi="Times New Roman" w:eastAsia="方正仿宋简体" w:cs="Times New Roman"/>
          <w:b w:val="0"/>
          <w:bCs w:val="0"/>
          <w:sz w:val="32"/>
          <w:szCs w:val="32"/>
          <w:highlight w:val="none"/>
          <w:lang w:val="en-US" w:eastAsia="zh-CN"/>
        </w:rPr>
        <w:t>种植户，亩均交售量达到270公斤</w:t>
      </w:r>
      <w:r>
        <w:rPr>
          <w:rFonts w:hint="eastAsia" w:ascii="Times New Roman" w:hAnsi="Times New Roman" w:eastAsia="方正仿宋简体" w:cs="Times New Roman"/>
          <w:b w:val="0"/>
          <w:bCs w:val="0"/>
          <w:sz w:val="32"/>
          <w:szCs w:val="32"/>
          <w:highlight w:val="none"/>
          <w:lang w:val="en-US" w:eastAsia="zh-CN"/>
        </w:rPr>
        <w:t>（含）</w:t>
      </w:r>
      <w:r>
        <w:rPr>
          <w:rFonts w:hint="default" w:ascii="Times New Roman" w:hAnsi="Times New Roman" w:eastAsia="方正仿宋简体" w:cs="Times New Roman"/>
          <w:b w:val="0"/>
          <w:bCs w:val="0"/>
          <w:sz w:val="32"/>
          <w:szCs w:val="32"/>
          <w:highlight w:val="none"/>
          <w:lang w:val="en-US" w:eastAsia="zh-CN"/>
        </w:rPr>
        <w:t>以上的，按200元/亩予以补助；亩均交售量在2</w:t>
      </w:r>
      <w:r>
        <w:rPr>
          <w:rFonts w:hint="eastAsia" w:ascii="Times New Roman" w:hAnsi="Times New Roman"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lang w:val="en-US" w:eastAsia="zh-CN"/>
        </w:rPr>
        <w:t>0公斤（含）到270公斤（不含）的，按160元/亩予以补助。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基地雪茄烟种植补助标准：（1）以烟草公司核定的种植面积为基数，种植雪茄</w:t>
      </w:r>
      <w:r>
        <w:rPr>
          <w:rFonts w:hint="eastAsia" w:ascii="Times New Roman" w:hAnsi="Times New Roman" w:eastAsia="方正仿宋简体" w:cs="Times New Roman"/>
          <w:b w:val="0"/>
          <w:bCs w:val="0"/>
          <w:sz w:val="32"/>
          <w:szCs w:val="32"/>
          <w:highlight w:val="none"/>
          <w:lang w:val="en-US" w:eastAsia="zh-CN"/>
        </w:rPr>
        <w:t>烟</w:t>
      </w:r>
      <w:r>
        <w:rPr>
          <w:rFonts w:hint="default" w:ascii="Times New Roman" w:hAnsi="Times New Roman" w:eastAsia="方正仿宋简体" w:cs="Times New Roman"/>
          <w:b w:val="0"/>
          <w:bCs w:val="0"/>
          <w:sz w:val="32"/>
          <w:szCs w:val="32"/>
          <w:highlight w:val="none"/>
          <w:lang w:val="en-US" w:eastAsia="zh-CN"/>
        </w:rPr>
        <w:t>20亩</w:t>
      </w:r>
      <w:r>
        <w:rPr>
          <w:rFonts w:hint="eastAsia" w:ascii="Times New Roman" w:hAnsi="Times New Roman" w:eastAsia="方正仿宋简体" w:cs="Times New Roman"/>
          <w:b w:val="0"/>
          <w:bCs w:val="0"/>
          <w:sz w:val="32"/>
          <w:szCs w:val="32"/>
          <w:highlight w:val="none"/>
          <w:lang w:val="en-US" w:eastAsia="zh-CN"/>
        </w:rPr>
        <w:t>及</w:t>
      </w:r>
      <w:r>
        <w:rPr>
          <w:rFonts w:hint="default" w:ascii="Times New Roman" w:hAnsi="Times New Roman" w:eastAsia="方正仿宋简体" w:cs="Times New Roman"/>
          <w:b w:val="0"/>
          <w:bCs w:val="0"/>
          <w:sz w:val="32"/>
          <w:szCs w:val="32"/>
          <w:highlight w:val="none"/>
          <w:lang w:val="en-US" w:eastAsia="zh-CN"/>
        </w:rPr>
        <w:t>以上种植户，对亩均交售量达1</w:t>
      </w:r>
      <w:r>
        <w:rPr>
          <w:rFonts w:hint="eastAsia" w:ascii="Times New Roman" w:hAnsi="Times New Roman" w:eastAsia="方正仿宋简体" w:cs="Times New Roman"/>
          <w:b w:val="0"/>
          <w:bCs w:val="0"/>
          <w:sz w:val="32"/>
          <w:szCs w:val="32"/>
          <w:highlight w:val="none"/>
          <w:lang w:val="en-US" w:eastAsia="zh-CN"/>
        </w:rPr>
        <w:t>20</w:t>
      </w:r>
      <w:r>
        <w:rPr>
          <w:rFonts w:hint="default" w:ascii="Times New Roman" w:hAnsi="Times New Roman" w:eastAsia="方正仿宋简体" w:cs="Times New Roman"/>
          <w:b w:val="0"/>
          <w:bCs w:val="0"/>
          <w:sz w:val="32"/>
          <w:szCs w:val="32"/>
          <w:highlight w:val="none"/>
          <w:lang w:val="en-US" w:eastAsia="zh-CN"/>
        </w:rPr>
        <w:t>公斤（含）</w:t>
      </w:r>
      <w:r>
        <w:rPr>
          <w:rFonts w:hint="eastAsia" w:ascii="Times New Roman" w:hAnsi="Times New Roman" w:eastAsia="方正仿宋简体" w:cs="Times New Roman"/>
          <w:b w:val="0"/>
          <w:bCs w:val="0"/>
          <w:sz w:val="32"/>
          <w:szCs w:val="32"/>
          <w:highlight w:val="none"/>
          <w:lang w:val="en-US" w:eastAsia="zh-CN"/>
        </w:rPr>
        <w:t>以上的</w:t>
      </w:r>
      <w:r>
        <w:rPr>
          <w:rFonts w:hint="default" w:ascii="Times New Roman" w:hAnsi="Times New Roman" w:eastAsia="方正仿宋简体" w:cs="Times New Roman"/>
          <w:b w:val="0"/>
          <w:bCs w:val="0"/>
          <w:sz w:val="32"/>
          <w:szCs w:val="32"/>
          <w:highlight w:val="none"/>
          <w:lang w:val="en-US" w:eastAsia="zh-CN"/>
        </w:rPr>
        <w:t>，按450元/亩予以补助；对亩均交售量达</w:t>
      </w:r>
      <w:r>
        <w:rPr>
          <w:rFonts w:hint="eastAsia" w:ascii="Times New Roman" w:hAnsi="Times New Roman" w:eastAsia="方正仿宋简体" w:cs="Times New Roman"/>
          <w:b w:val="0"/>
          <w:bCs w:val="0"/>
          <w:sz w:val="32"/>
          <w:szCs w:val="32"/>
          <w:highlight w:val="none"/>
          <w:lang w:val="en-US" w:eastAsia="zh-CN"/>
        </w:rPr>
        <w:t>9</w:t>
      </w:r>
      <w:r>
        <w:rPr>
          <w:rFonts w:hint="default" w:ascii="Times New Roman" w:hAnsi="Times New Roman" w:eastAsia="方正仿宋简体" w:cs="Times New Roman"/>
          <w:b w:val="0"/>
          <w:bCs w:val="0"/>
          <w:sz w:val="32"/>
          <w:szCs w:val="32"/>
          <w:highlight w:val="none"/>
          <w:lang w:val="en-US" w:eastAsia="zh-CN"/>
        </w:rPr>
        <w:t>0公斤（含）到1</w:t>
      </w:r>
      <w:r>
        <w:rPr>
          <w:rFonts w:hint="eastAsia" w:ascii="Times New Roman" w:hAnsi="Times New Roman" w:eastAsia="方正仿宋简体" w:cs="Times New Roman"/>
          <w:b w:val="0"/>
          <w:bCs w:val="0"/>
          <w:sz w:val="32"/>
          <w:szCs w:val="32"/>
          <w:highlight w:val="none"/>
          <w:lang w:val="en-US" w:eastAsia="zh-CN"/>
        </w:rPr>
        <w:t>2</w:t>
      </w:r>
      <w:r>
        <w:rPr>
          <w:rFonts w:hint="default" w:ascii="Times New Roman" w:hAnsi="Times New Roman" w:eastAsia="方正仿宋简体" w:cs="Times New Roman"/>
          <w:b w:val="0"/>
          <w:bCs w:val="0"/>
          <w:sz w:val="32"/>
          <w:szCs w:val="32"/>
          <w:highlight w:val="none"/>
          <w:lang w:val="en-US" w:eastAsia="zh-CN"/>
        </w:rPr>
        <w:t>0公斤（</w:t>
      </w:r>
      <w:r>
        <w:rPr>
          <w:rFonts w:hint="eastAsia" w:ascii="Times New Roman" w:hAnsi="Times New Roman" w:eastAsia="方正仿宋简体" w:cs="Times New Roman"/>
          <w:b w:val="0"/>
          <w:bCs w:val="0"/>
          <w:sz w:val="32"/>
          <w:szCs w:val="32"/>
          <w:highlight w:val="none"/>
          <w:lang w:val="en-US" w:eastAsia="zh-CN"/>
        </w:rPr>
        <w:t>不</w:t>
      </w:r>
      <w:r>
        <w:rPr>
          <w:rFonts w:hint="default" w:ascii="Times New Roman" w:hAnsi="Times New Roman" w:eastAsia="方正仿宋简体" w:cs="Times New Roman"/>
          <w:b w:val="0"/>
          <w:bCs w:val="0"/>
          <w:sz w:val="32"/>
          <w:szCs w:val="32"/>
          <w:highlight w:val="none"/>
          <w:lang w:val="en-US" w:eastAsia="zh-CN"/>
        </w:rPr>
        <w:t>含）</w:t>
      </w:r>
      <w:r>
        <w:rPr>
          <w:rFonts w:hint="eastAsia" w:ascii="Times New Roman" w:hAnsi="Times New Roman" w:eastAsia="方正仿宋简体" w:cs="Times New Roman"/>
          <w:b w:val="0"/>
          <w:bCs w:val="0"/>
          <w:sz w:val="32"/>
          <w:szCs w:val="32"/>
          <w:highlight w:val="none"/>
          <w:lang w:val="en-US" w:eastAsia="zh-CN"/>
        </w:rPr>
        <w:t>的</w:t>
      </w:r>
      <w:r>
        <w:rPr>
          <w:rFonts w:hint="default" w:ascii="Times New Roman" w:hAnsi="Times New Roman" w:eastAsia="方正仿宋简体" w:cs="Times New Roman"/>
          <w:b w:val="0"/>
          <w:bCs w:val="0"/>
          <w:sz w:val="32"/>
          <w:szCs w:val="32"/>
          <w:highlight w:val="none"/>
          <w:lang w:val="en-US" w:eastAsia="zh-CN"/>
        </w:rPr>
        <w:t>，按350元/亩予以补助。（2）种植雪茄</w:t>
      </w:r>
      <w:r>
        <w:rPr>
          <w:rFonts w:hint="eastAsia" w:ascii="Times New Roman" w:hAnsi="Times New Roman" w:eastAsia="方正仿宋简体" w:cs="Times New Roman"/>
          <w:b w:val="0"/>
          <w:bCs w:val="0"/>
          <w:sz w:val="32"/>
          <w:szCs w:val="32"/>
          <w:highlight w:val="none"/>
          <w:lang w:val="en-US" w:eastAsia="zh-CN"/>
        </w:rPr>
        <w:t>烟</w:t>
      </w:r>
      <w:r>
        <w:rPr>
          <w:rFonts w:hint="default" w:ascii="Times New Roman" w:hAnsi="Times New Roman" w:eastAsia="方正仿宋简体" w:cs="Times New Roman"/>
          <w:b w:val="0"/>
          <w:bCs w:val="0"/>
          <w:sz w:val="32"/>
          <w:szCs w:val="32"/>
          <w:highlight w:val="none"/>
          <w:lang w:val="en-US" w:eastAsia="zh-CN"/>
        </w:rPr>
        <w:t>2</w:t>
      </w:r>
      <w:r>
        <w:rPr>
          <w:rFonts w:hint="eastAsia" w:ascii="Times New Roman" w:hAnsi="Times New Roman" w:eastAsia="方正仿宋简体" w:cs="Times New Roman"/>
          <w:b w:val="0"/>
          <w:bCs w:val="0"/>
          <w:sz w:val="32"/>
          <w:szCs w:val="32"/>
          <w:highlight w:val="none"/>
          <w:lang w:val="en-US" w:eastAsia="zh-CN"/>
        </w:rPr>
        <w:t>亩（含）到</w:t>
      </w:r>
      <w:r>
        <w:rPr>
          <w:rFonts w:hint="default" w:ascii="Times New Roman" w:hAnsi="Times New Roman" w:eastAsia="方正仿宋简体" w:cs="Times New Roman"/>
          <w:b w:val="0"/>
          <w:bCs w:val="0"/>
          <w:sz w:val="32"/>
          <w:szCs w:val="32"/>
          <w:highlight w:val="none"/>
          <w:lang w:val="en-US" w:eastAsia="zh-CN"/>
        </w:rPr>
        <w:t>20亩（不含）</w:t>
      </w:r>
      <w:r>
        <w:rPr>
          <w:rFonts w:hint="eastAsia" w:ascii="Times New Roman" w:hAnsi="Times New Roman" w:eastAsia="方正仿宋简体" w:cs="Times New Roman"/>
          <w:b w:val="0"/>
          <w:bCs w:val="0"/>
          <w:sz w:val="32"/>
          <w:szCs w:val="32"/>
          <w:highlight w:val="none"/>
          <w:lang w:val="en-US" w:eastAsia="zh-CN"/>
        </w:rPr>
        <w:t>的种植户，</w:t>
      </w:r>
      <w:r>
        <w:rPr>
          <w:rFonts w:hint="default" w:ascii="Times New Roman" w:hAnsi="Times New Roman" w:eastAsia="方正仿宋简体" w:cs="Times New Roman"/>
          <w:b w:val="0"/>
          <w:bCs w:val="0"/>
          <w:sz w:val="32"/>
          <w:szCs w:val="32"/>
          <w:highlight w:val="none"/>
          <w:lang w:val="en-US" w:eastAsia="zh-CN"/>
        </w:rPr>
        <w:t>对亩均交售量达1</w:t>
      </w:r>
      <w:r>
        <w:rPr>
          <w:rFonts w:hint="eastAsia" w:ascii="Times New Roman" w:hAnsi="Times New Roman" w:eastAsia="方正仿宋简体" w:cs="Times New Roman"/>
          <w:b w:val="0"/>
          <w:bCs w:val="0"/>
          <w:sz w:val="32"/>
          <w:szCs w:val="32"/>
          <w:highlight w:val="none"/>
          <w:lang w:val="en-US" w:eastAsia="zh-CN"/>
        </w:rPr>
        <w:t>20</w:t>
      </w:r>
      <w:r>
        <w:rPr>
          <w:rFonts w:hint="default" w:ascii="Times New Roman" w:hAnsi="Times New Roman" w:eastAsia="方正仿宋简体" w:cs="Times New Roman"/>
          <w:b w:val="0"/>
          <w:bCs w:val="0"/>
          <w:sz w:val="32"/>
          <w:szCs w:val="32"/>
          <w:highlight w:val="none"/>
          <w:lang w:val="en-US" w:eastAsia="zh-CN"/>
        </w:rPr>
        <w:t>公斤（含）</w:t>
      </w:r>
      <w:r>
        <w:rPr>
          <w:rFonts w:hint="eastAsia" w:ascii="Times New Roman" w:hAnsi="Times New Roman" w:eastAsia="方正仿宋简体" w:cs="Times New Roman"/>
          <w:b w:val="0"/>
          <w:bCs w:val="0"/>
          <w:sz w:val="32"/>
          <w:szCs w:val="32"/>
          <w:highlight w:val="none"/>
          <w:lang w:val="en-US" w:eastAsia="zh-CN"/>
        </w:rPr>
        <w:t>以上的</w:t>
      </w:r>
      <w:r>
        <w:rPr>
          <w:rFonts w:hint="default" w:ascii="Times New Roman" w:hAnsi="Times New Roman" w:eastAsia="方正仿宋简体" w:cs="Times New Roman"/>
          <w:b w:val="0"/>
          <w:bCs w:val="0"/>
          <w:sz w:val="32"/>
          <w:szCs w:val="32"/>
          <w:highlight w:val="none"/>
          <w:lang w:val="en-US" w:eastAsia="zh-CN"/>
        </w:rPr>
        <w:t>，按300元/亩予以补助；对亩均交售量达</w:t>
      </w:r>
      <w:r>
        <w:rPr>
          <w:rFonts w:hint="eastAsia" w:ascii="Times New Roman" w:hAnsi="Times New Roman" w:eastAsia="方正仿宋简体" w:cs="Times New Roman"/>
          <w:b w:val="0"/>
          <w:bCs w:val="0"/>
          <w:sz w:val="32"/>
          <w:szCs w:val="32"/>
          <w:highlight w:val="none"/>
          <w:lang w:val="en-US" w:eastAsia="zh-CN"/>
        </w:rPr>
        <w:t>9</w:t>
      </w:r>
      <w:r>
        <w:rPr>
          <w:rFonts w:hint="default" w:ascii="Times New Roman" w:hAnsi="Times New Roman" w:eastAsia="方正仿宋简体" w:cs="Times New Roman"/>
          <w:b w:val="0"/>
          <w:bCs w:val="0"/>
          <w:sz w:val="32"/>
          <w:szCs w:val="32"/>
          <w:highlight w:val="none"/>
          <w:lang w:val="en-US" w:eastAsia="zh-CN"/>
        </w:rPr>
        <w:t>0公斤（含）到1</w:t>
      </w:r>
      <w:r>
        <w:rPr>
          <w:rFonts w:hint="eastAsia" w:ascii="Times New Roman" w:hAnsi="Times New Roman" w:eastAsia="方正仿宋简体" w:cs="Times New Roman"/>
          <w:b w:val="0"/>
          <w:bCs w:val="0"/>
          <w:sz w:val="32"/>
          <w:szCs w:val="32"/>
          <w:highlight w:val="none"/>
          <w:lang w:val="en-US" w:eastAsia="zh-CN"/>
        </w:rPr>
        <w:t>2</w:t>
      </w:r>
      <w:r>
        <w:rPr>
          <w:rFonts w:hint="default" w:ascii="Times New Roman" w:hAnsi="Times New Roman" w:eastAsia="方正仿宋简体" w:cs="Times New Roman"/>
          <w:b w:val="0"/>
          <w:bCs w:val="0"/>
          <w:sz w:val="32"/>
          <w:szCs w:val="32"/>
          <w:highlight w:val="none"/>
          <w:lang w:val="en-US" w:eastAsia="zh-CN"/>
        </w:rPr>
        <w:t>0公斤（</w:t>
      </w:r>
      <w:r>
        <w:rPr>
          <w:rFonts w:hint="eastAsia" w:ascii="Times New Roman" w:hAnsi="Times New Roman" w:eastAsia="方正仿宋简体" w:cs="Times New Roman"/>
          <w:b w:val="0"/>
          <w:bCs w:val="0"/>
          <w:sz w:val="32"/>
          <w:szCs w:val="32"/>
          <w:highlight w:val="none"/>
          <w:lang w:val="en-US" w:eastAsia="zh-CN"/>
        </w:rPr>
        <w:t>不</w:t>
      </w:r>
      <w:r>
        <w:rPr>
          <w:rFonts w:hint="default" w:ascii="Times New Roman" w:hAnsi="Times New Roman" w:eastAsia="方正仿宋简体" w:cs="Times New Roman"/>
          <w:b w:val="0"/>
          <w:bCs w:val="0"/>
          <w:sz w:val="32"/>
          <w:szCs w:val="32"/>
          <w:highlight w:val="none"/>
          <w:lang w:val="en-US" w:eastAsia="zh-CN"/>
        </w:rPr>
        <w:t>含）</w:t>
      </w:r>
      <w:r>
        <w:rPr>
          <w:rFonts w:hint="eastAsia" w:ascii="Times New Roman" w:hAnsi="Times New Roman" w:eastAsia="方正仿宋简体" w:cs="Times New Roman"/>
          <w:b w:val="0"/>
          <w:bCs w:val="0"/>
          <w:sz w:val="32"/>
          <w:szCs w:val="32"/>
          <w:highlight w:val="none"/>
          <w:lang w:val="en-US" w:eastAsia="zh-CN"/>
        </w:rPr>
        <w:t>的</w:t>
      </w:r>
      <w:r>
        <w:rPr>
          <w:rFonts w:hint="default" w:ascii="Times New Roman" w:hAnsi="Times New Roman" w:eastAsia="方正仿宋简体" w:cs="Times New Roman"/>
          <w:b w:val="0"/>
          <w:bCs w:val="0"/>
          <w:sz w:val="32"/>
          <w:szCs w:val="32"/>
          <w:highlight w:val="none"/>
          <w:lang w:val="en-US" w:eastAsia="zh-CN"/>
        </w:rPr>
        <w:t>，按200元/亩予以补助</w:t>
      </w:r>
      <w:r>
        <w:rPr>
          <w:rFonts w:hint="eastAsia" w:ascii="Times New Roman" w:hAnsi="Times New Roman" w:eastAsia="方正仿宋简体" w:cs="Times New Roman"/>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3.申请条件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什烟”和雪茄烟种植户应在市域范围内集中连片种植2亩及以上；（2）与烟草公司签订烟叶种植收购合同，严格按照烟草公司提供的技术规程进行生产。（3）烟叶采收完后，轮作一季粮食作物（烟叶与水稻、小麦、玉米等粮食作物轮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（三）烟叶交售质量补助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1.补助对象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在市域范围内种植烟叶且交售给烟草公司的种植户。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按“什烟”和“德雪”系列分组</w:t>
      </w:r>
      <w:r>
        <w:rPr>
          <w:rFonts w:hint="eastAsia" w:cs="Times New Roman"/>
          <w:b w:val="0"/>
          <w:bCs w:val="0"/>
          <w:sz w:val="32"/>
          <w:szCs w:val="32"/>
          <w:highlight w:val="none"/>
          <w:lang w:val="en-US" w:eastAsia="zh-CN"/>
        </w:rPr>
        <w:t>。</w:t>
      </w:r>
      <w:r>
        <w:rPr>
          <w:rFonts w:hint="default" w:ascii="Times New Roman" w:hAnsi="Times New Roman" w:eastAsia="仿宋_GB2312" w:cs="Times New Roman"/>
          <w:b w:val="0"/>
          <w:bCs w:val="0"/>
          <w:color w:val="auto"/>
          <w:szCs w:val="32"/>
          <w:highlight w:val="none"/>
          <w:lang w:val="en-US" w:eastAsia="zh-CN"/>
        </w:rPr>
        <w:t>“什烟”根据交售重量和质量分为两类，第一类：种植户单公斤交售均价达到或超过该类单公斤交售均价的，且交售量在270公斤（含）以上的按种植户烟叶交售款的9%予以补助；第二类：达不到第一类的种植户，按种植户烟叶交售款的7%予以补助</w:t>
      </w:r>
      <w:r>
        <w:rPr>
          <w:rFonts w:hint="eastAsia" w:eastAsia="仿宋_GB2312" w:cs="Times New Roman"/>
          <w:b w:val="0"/>
          <w:bCs w:val="0"/>
          <w:color w:val="auto"/>
          <w:szCs w:val="32"/>
          <w:highlight w:val="none"/>
          <w:lang w:val="en-US" w:eastAsia="zh-CN"/>
        </w:rPr>
        <w:t>。</w:t>
      </w:r>
      <w:r>
        <w:rPr>
          <w:rFonts w:hint="default" w:ascii="Times New Roman" w:hAnsi="Times New Roman" w:eastAsia="仿宋_GB2312" w:cs="Times New Roman"/>
          <w:b w:val="0"/>
          <w:bCs w:val="0"/>
          <w:color w:val="auto"/>
          <w:szCs w:val="32"/>
          <w:highlight w:val="none"/>
          <w:lang w:val="en-US" w:eastAsia="zh-CN"/>
        </w:rPr>
        <w:t>“德雪”系列根据四川省烟草公司德阳市公司《2024年基地烟叶生产投入补贴实施方案》、《雪茄烟农综合考核方案》的烟农考核、公示情况，将种植户划分为两个类型。第一类：雪茄烟种植户生产技术到位率综合得分80分以上，亩均交售120公斤（含）以上的，并且雪茄烟交售均价在雪茄烟叶收购均价（含）以上的，按种植户烟叶交售款的9%予以补助；第二类：达不到第一类的种植户，按种植户烟叶交售款的7%予以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3.申请条件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凡向烟草公司交售烟叶的种植户均可申请。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（四）烟草发展综合扶持金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1.补助对象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经领导小组认定的合作社、国有平台公司、烟区镇（街道）等。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2.补助标准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补助资金总量不超过什邡烟区（由烟草公司核实烟叶种植面积的区域）当年烟叶交售烟款的2%。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3.申请条件</w:t>
      </w:r>
    </w:p>
    <w:p>
      <w:pPr>
        <w:spacing w:line="600" w:lineRule="exact"/>
        <w:ind w:firstLine="640" w:firstLineChars="200"/>
        <w:rPr>
          <w:rFonts w:hint="default" w:ascii="Times New Roman" w:hAnsi="Times New Roman" w:eastAsia="仿宋_GB2312" w:cs="Times New Roman"/>
          <w:b w:val="0"/>
          <w:bCs w:val="0"/>
          <w:color w:val="auto"/>
          <w:szCs w:val="32"/>
          <w:highlight w:val="yellow"/>
        </w:rPr>
      </w:pPr>
      <w:r>
        <w:rPr>
          <w:rFonts w:hint="eastAsia" w:eastAsia="仿宋_GB2312" w:cs="Times New Roman"/>
          <w:b w:val="0"/>
          <w:bCs w:val="0"/>
          <w:color w:val="auto"/>
          <w:szCs w:val="32"/>
          <w:highlight w:val="none"/>
          <w:lang w:val="en-US" w:eastAsia="zh-CN"/>
        </w:rPr>
        <w:t>该资金</w:t>
      </w:r>
      <w:r>
        <w:rPr>
          <w:rFonts w:hint="default" w:ascii="Times New Roman" w:hAnsi="Times New Roman" w:eastAsia="仿宋_GB2312" w:cs="Times New Roman"/>
          <w:b w:val="0"/>
          <w:bCs w:val="0"/>
          <w:color w:val="auto"/>
          <w:szCs w:val="32"/>
          <w:highlight w:val="none"/>
        </w:rPr>
        <w:t>主要用于支持经领导小组认定的合作社、国有平台公司及烟区镇（街道）等解决烟草农业产业发展部分资金缺口</w:t>
      </w:r>
      <w:r>
        <w:rPr>
          <w:rFonts w:hint="eastAsia" w:eastAsia="仿宋_GB2312" w:cs="Times New Roman"/>
          <w:b w:val="0"/>
          <w:bCs w:val="0"/>
          <w:color w:val="auto"/>
          <w:szCs w:val="32"/>
          <w:highlight w:val="none"/>
          <w:lang w:eastAsia="zh-CN"/>
        </w:rPr>
        <w:t>，</w:t>
      </w:r>
      <w:r>
        <w:rPr>
          <w:rFonts w:hint="eastAsia" w:eastAsia="仿宋_GB2312" w:cs="Times New Roman"/>
          <w:b w:val="0"/>
          <w:bCs w:val="0"/>
          <w:color w:val="auto"/>
          <w:szCs w:val="32"/>
          <w:highlight w:val="none"/>
          <w:lang w:val="en-US" w:eastAsia="zh-CN"/>
        </w:rPr>
        <w:t>凡符合</w:t>
      </w:r>
      <w:r>
        <w:rPr>
          <w:rFonts w:hint="default" w:ascii="Times New Roman" w:hAnsi="Times New Roman" w:eastAsia="仿宋_GB2312" w:cs="Times New Roman"/>
          <w:b w:val="0"/>
          <w:bCs w:val="0"/>
          <w:color w:val="auto"/>
          <w:szCs w:val="32"/>
          <w:highlight w:val="none"/>
        </w:rPr>
        <w:t>条件的主体根据实际需要申请。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（五）政策性烟叶保险补助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1.补助对象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全市烟叶种植户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2.补助标准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对基地烟种植户按50元/亩对保费进行全额补助。（2）对有参保意愿的非基地烟种植户，保费由本级财政和种植户分担，其中种植户按25元/亩缴纳保费，本级财政按25元/亩对保费进行补助。（3）商业保险由种植户根据需要自费购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三、申报程序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（一）基地烟叶种植补助申报程序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由符合条件的种植户向种植地块所在的村委会申请（种植大户需种植地块所在的村委会出具土地流转情况意见或农村土地经营权流转交易鉴证书），并向烟草公司申请出具基地烟叶种植情况意见后，向所在镇（街道）申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2.由所在镇（街道）对申报材料的真实性、合法合规性、完整性进行复核、预审，并根据相关补助标准核算补助金额，经镇（街道）主要负责人签署意见后报市农业农村局。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3.由市农业农村局汇总各镇（街道）申报资料，并提出初审意见报领导小组审议。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4.由市农业农村局根据领导小组审议意见按程序牵头兑现。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（二）烟叶交售质量补助申报程序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1.由符合条件的种植户向所在镇（街道）申报。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2.由所在镇（街道）根据种植户交售烟叶票据（或烟草公司收购系统数据），按相关标准核算奖补金额，经镇（街道）主要负责人审核签署意见后报市农业农村局。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3.由市农业农村局汇总各镇（街道）申报资料，并提出初审意见报领导小组审议。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4.由市农业农村局根据领导小组审议意见按程序牵头兑现。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（三）烟草发展综合扶持金申报程序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1.由符合条件的合作社、国有平台公司、烟区镇（街道）等向市农业农村局申报。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2.由市农业农村局初审后提出初审意见报领导小组审议。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3.由市农业农村局根据领导小组审议意见按程序牵头兑现。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（四）政策性烟叶保险补助申报程序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1.按照参保自愿原则，有参保意愿的农户在保险公司登记参保，并由保险公司将参保信息清单报市农业农村局。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2.由各镇（街道）组织参保户与保险公司签订合同，同时非基地烟参保户向保险公司缴纳自行承担部分费用。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3.由保险公司按照政策性烟叶保险实际参保情况，向市农业农村局申请政府补助部分的保费。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4.发生理赔时，由承保公司按程序开展理赔工作。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四、工作要求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一）由市农业农村局牵头资金兑现工作，负责审核烟草发展综合扶持金及政策性烟叶保险补助；示范（试点）区内外基地烟叶种植补助和烟叶交售质量补助，由市农业农村局根据各镇（街道）奖补申报情况制定资金分配方案，经领导小组审定后，由市财政局将奖补资金按资金分配方案下达各镇（街道），再由各镇（街道）按领导小组审定意见拨付至申报主体提供的银行账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（二）各镇（街道）、市级相关部门要高度重视，配合市农业农村局做好政策宣传、申报受理、奖补兑现等工作。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三）各镇（街道）要加强对辖区内烟农种植全过程的日常监督管理，严格审核把关各申报主体的申报材料，认真核算奖补金额；对弄虚作假套骗取奖补资金的，一经查实，将追回奖补资金，并列入黑名单，5年内不能享受本市同类政策，情节严重的，将依法追究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（一）本办法于2024年1月1日起施行，有效期至2024年12月31日，奖补时间范围为2024年全年。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（二）本办法的基地“什烟”和基地雪茄烟是指与烟草公司签订《烟叶种植收购合同》种植的烟叶。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三）本办法亩均产量的计算是以申报主体为单位，以交售烟叶总量除以申报主体种植面积所得。单公斤交售均价的计算是以《烟叶种植收购合同》户头为主体，以该种植户交售烟叶金额除以交售烟叶重量所得。亩均产量和单公斤交售均价按四舍五入保留一位小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四）坚决贯彻落实“遏制耕地‘非农化’，防止‘非粮化’”相关工作要求，在完成烟叶采收后，各镇（街道）要督促烟农种植一季粮食作物。如种植户未按要求种植粮食作物，将取消其享受本奖补办法的资格。</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（五）各镇（街道）兑现奖补资金前，要充分调查种植户的土地租金、晾晒设施使用租金等费用结清情况，对未结清的应暂缓兑现奖补，待结清后方能发放。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附件：1.烟叶种植补助申请表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 xml:space="preserve">     </w:t>
      </w:r>
      <w:r>
        <w:rPr>
          <w:rFonts w:hint="eastAsia" w:cs="Times New Roman"/>
          <w:b w:val="0"/>
          <w:bCs w:val="0"/>
          <w:sz w:val="32"/>
          <w:szCs w:val="32"/>
          <w:highlight w:val="none"/>
          <w:lang w:val="en-US" w:eastAsia="zh-CN"/>
        </w:rPr>
        <w:t xml:space="preserve">    </w:t>
      </w:r>
      <w:r>
        <w:rPr>
          <w:rFonts w:hint="default" w:ascii="Times New Roman" w:hAnsi="Times New Roman" w:eastAsia="方正仿宋简体" w:cs="Times New Roman"/>
          <w:b w:val="0"/>
          <w:bCs w:val="0"/>
          <w:sz w:val="32"/>
          <w:szCs w:val="32"/>
          <w:highlight w:val="none"/>
          <w:lang w:val="en-US" w:eastAsia="zh-CN"/>
        </w:rPr>
        <w:t xml:space="preserve"> 2.烟草发展综合扶持金申请表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附件1</w:t>
      </w:r>
    </w:p>
    <w:p>
      <w:pPr>
        <w:spacing w:line="600" w:lineRule="exact"/>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烟叶种植补助申请表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161"/>
        <w:gridCol w:w="680"/>
        <w:gridCol w:w="42"/>
        <w:gridCol w:w="725"/>
        <w:gridCol w:w="1193"/>
        <w:gridCol w:w="1612"/>
        <w:gridCol w:w="896"/>
        <w:gridCol w:w="93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4" w:type="dxa"/>
            <w:gridSpan w:val="5"/>
            <w:tcBorders>
              <w:top w:val="single" w:color="auto" w:sz="12" w:space="0"/>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申报主体类型</w:t>
            </w:r>
          </w:p>
        </w:tc>
        <w:tc>
          <w:tcPr>
            <w:tcW w:w="6216" w:type="dxa"/>
            <w:gridSpan w:val="5"/>
            <w:tcBorders>
              <w:top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个人（）            大户（）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4" w:type="dxa"/>
            <w:gridSpan w:val="5"/>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姓名</w:t>
            </w:r>
          </w:p>
        </w:tc>
        <w:tc>
          <w:tcPr>
            <w:tcW w:w="1193"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身份证号</w:t>
            </w:r>
          </w:p>
        </w:tc>
        <w:tc>
          <w:tcPr>
            <w:tcW w:w="3411" w:type="dxa"/>
            <w:gridSpan w:val="3"/>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4" w:type="dxa"/>
            <w:gridSpan w:val="5"/>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种植地块镇村属地</w:t>
            </w:r>
          </w:p>
        </w:tc>
        <w:tc>
          <w:tcPr>
            <w:tcW w:w="6216" w:type="dxa"/>
            <w:gridSpan w:val="5"/>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0" w:type="dxa"/>
            <w:gridSpan w:val="10"/>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楷体" w:cs="Times New Roman"/>
                <w:b w:val="0"/>
                <w:bCs w:val="0"/>
                <w:color w:val="auto"/>
                <w:kern w:val="0"/>
                <w:sz w:val="18"/>
                <w:szCs w:val="18"/>
              </w:rPr>
            </w:pPr>
            <w:r>
              <w:rPr>
                <w:rFonts w:hint="default" w:ascii="Times New Roman" w:hAnsi="Times New Roman" w:eastAsia="楷体" w:cs="Times New Roman"/>
                <w:b w:val="0"/>
                <w:bCs w:val="0"/>
                <w:color w:val="auto"/>
                <w:kern w:val="0"/>
                <w:sz w:val="18"/>
                <w:szCs w:val="18"/>
              </w:rPr>
              <w:t>一、示范（试点）区内基地烟叶种植补助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什烟</w:t>
            </w: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面积</w:t>
            </w:r>
          </w:p>
        </w:tc>
        <w:tc>
          <w:tcPr>
            <w:tcW w:w="1447" w:type="dxa"/>
            <w:gridSpan w:val="3"/>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93"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产量</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亩均产量</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2608"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w:t>
            </w:r>
          </w:p>
        </w:tc>
        <w:tc>
          <w:tcPr>
            <w:tcW w:w="6216" w:type="dxa"/>
            <w:gridSpan w:val="5"/>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额外</w:t>
            </w:r>
            <w:r>
              <w:rPr>
                <w:rFonts w:hint="default" w:ascii="Times New Roman" w:hAnsi="Times New Roman" w:cs="Times New Roman"/>
                <w:b w:val="0"/>
                <w:bCs w:val="0"/>
                <w:color w:val="auto"/>
                <w:kern w:val="0"/>
                <w:sz w:val="18"/>
                <w:szCs w:val="18"/>
              </w:rPr>
              <w:t>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（面积）</w:t>
            </w:r>
          </w:p>
        </w:tc>
        <w:tc>
          <w:tcPr>
            <w:tcW w:w="722" w:type="dxa"/>
            <w:gridSpan w:val="2"/>
            <w:tcBorders>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lang w:val="en-US" w:eastAsia="zh-CN"/>
              </w:rPr>
              <w:t>20</w:t>
            </w:r>
            <w:r>
              <w:rPr>
                <w:rFonts w:hint="default" w:ascii="Times New Roman" w:hAnsi="Times New Roman" w:cs="Times New Roman"/>
                <w:b w:val="0"/>
                <w:bCs w:val="0"/>
                <w:color w:val="auto"/>
                <w:kern w:val="0"/>
                <w:sz w:val="18"/>
                <w:szCs w:val="18"/>
                <w:highlight w:val="none"/>
              </w:rPr>
              <w:t>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p>
        </w:tc>
        <w:tc>
          <w:tcPr>
            <w:tcW w:w="725" w:type="dxa"/>
            <w:tcBorders>
              <w:right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2-20亩</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(亩均产量)</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2</w:t>
            </w:r>
            <w:r>
              <w:rPr>
                <w:rFonts w:hint="default" w:ascii="Times New Roman" w:hAnsi="Times New Roman" w:cs="Times New Roman"/>
                <w:b w:val="0"/>
                <w:bCs w:val="0"/>
                <w:color w:val="auto"/>
                <w:kern w:val="0"/>
                <w:sz w:val="18"/>
                <w:szCs w:val="18"/>
                <w:highlight w:val="none"/>
                <w:lang w:val="en-US" w:eastAsia="zh-CN"/>
              </w:rPr>
              <w:t>7</w:t>
            </w:r>
            <w:r>
              <w:rPr>
                <w:rFonts w:hint="default" w:ascii="Times New Roman" w:hAnsi="Times New Roman" w:cs="Times New Roman"/>
                <w:b w:val="0"/>
                <w:bCs w:val="0"/>
                <w:color w:val="auto"/>
                <w:kern w:val="0"/>
                <w:sz w:val="18"/>
                <w:szCs w:val="18"/>
                <w:highlight w:val="none"/>
              </w:rPr>
              <w:t>0公斤/亩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p>
        </w:tc>
        <w:tc>
          <w:tcPr>
            <w:tcW w:w="1833" w:type="dxa"/>
            <w:gridSpan w:val="2"/>
            <w:tcBorders>
              <w:lef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2</w:t>
            </w:r>
            <w:r>
              <w:rPr>
                <w:rFonts w:hint="eastAsia" w:cs="Times New Roman"/>
                <w:b w:val="0"/>
                <w:bCs w:val="0"/>
                <w:color w:val="auto"/>
                <w:kern w:val="0"/>
                <w:sz w:val="18"/>
                <w:szCs w:val="18"/>
                <w:highlight w:val="none"/>
                <w:lang w:val="en-US" w:eastAsia="zh-CN"/>
              </w:rPr>
              <w:t>5</w:t>
            </w:r>
            <w:r>
              <w:rPr>
                <w:rFonts w:hint="default" w:ascii="Times New Roman" w:hAnsi="Times New Roman" w:cs="Times New Roman"/>
                <w:b w:val="0"/>
                <w:bCs w:val="0"/>
                <w:color w:val="auto"/>
                <w:kern w:val="0"/>
                <w:sz w:val="18"/>
                <w:szCs w:val="18"/>
                <w:highlight w:val="none"/>
              </w:rPr>
              <w:t>0公斤/亩及以上，不足2</w:t>
            </w:r>
            <w:r>
              <w:rPr>
                <w:rFonts w:hint="default" w:ascii="Times New Roman" w:hAnsi="Times New Roman" w:cs="Times New Roman"/>
                <w:b w:val="0"/>
                <w:bCs w:val="0"/>
                <w:color w:val="auto"/>
                <w:kern w:val="0"/>
                <w:sz w:val="18"/>
                <w:szCs w:val="18"/>
                <w:highlight w:val="none"/>
                <w:lang w:val="en-US" w:eastAsia="zh-CN"/>
              </w:rPr>
              <w:t>7</w:t>
            </w:r>
            <w:r>
              <w:rPr>
                <w:rFonts w:hint="default" w:ascii="Times New Roman" w:hAnsi="Times New Roman" w:cs="Times New Roman"/>
                <w:b w:val="0"/>
                <w:bCs w:val="0"/>
                <w:color w:val="auto"/>
                <w:kern w:val="0"/>
                <w:sz w:val="18"/>
                <w:szCs w:val="18"/>
                <w:highlight w:val="none"/>
              </w:rPr>
              <w:t>0公斤</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eastAsia" w:cs="Times New Roman"/>
                <w:b w:val="0"/>
                <w:bCs w:val="0"/>
                <w:color w:val="auto"/>
                <w:kern w:val="0"/>
                <w:sz w:val="18"/>
                <w:szCs w:val="18"/>
                <w:highlight w:val="none"/>
                <w:lang w:val="en-US" w:eastAsia="zh-CN"/>
              </w:rPr>
              <w:t>250</w:t>
            </w:r>
            <w:r>
              <w:rPr>
                <w:rFonts w:hint="default" w:ascii="Times New Roman" w:hAnsi="Times New Roman" w:cs="Times New Roman"/>
                <w:b w:val="0"/>
                <w:bCs w:val="0"/>
                <w:color w:val="auto"/>
                <w:kern w:val="0"/>
                <w:sz w:val="18"/>
                <w:szCs w:val="18"/>
                <w:highlight w:val="none"/>
              </w:rPr>
              <w:t>公斤/亩以下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标准</w:t>
            </w:r>
          </w:p>
        </w:tc>
        <w:tc>
          <w:tcPr>
            <w:tcW w:w="722" w:type="dxa"/>
            <w:gridSpan w:val="2"/>
            <w:tcBorders>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400</w:t>
            </w:r>
            <w:r>
              <w:rPr>
                <w:rFonts w:hint="default" w:ascii="Times New Roman" w:hAnsi="Times New Roman" w:cs="Times New Roman"/>
                <w:b w:val="0"/>
                <w:bCs w:val="0"/>
                <w:color w:val="auto"/>
                <w:kern w:val="0"/>
                <w:sz w:val="18"/>
                <w:szCs w:val="18"/>
              </w:rPr>
              <w:t>元/亩</w:t>
            </w:r>
          </w:p>
        </w:tc>
        <w:tc>
          <w:tcPr>
            <w:tcW w:w="725" w:type="dxa"/>
            <w:tcBorders>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220元/亩</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标准</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120</w:t>
            </w:r>
            <w:r>
              <w:rPr>
                <w:rFonts w:hint="default" w:ascii="Times New Roman" w:hAnsi="Times New Roman" w:cs="Times New Roman"/>
                <w:b w:val="0"/>
                <w:bCs w:val="0"/>
                <w:color w:val="auto"/>
                <w:kern w:val="0"/>
                <w:sz w:val="18"/>
                <w:szCs w:val="18"/>
              </w:rPr>
              <w:t>元/亩</w:t>
            </w:r>
          </w:p>
        </w:tc>
        <w:tc>
          <w:tcPr>
            <w:tcW w:w="1833" w:type="dxa"/>
            <w:gridSpan w:val="2"/>
            <w:tcBorders>
              <w:left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60</w:t>
            </w:r>
            <w:r>
              <w:rPr>
                <w:rFonts w:hint="default" w:ascii="Times New Roman" w:hAnsi="Times New Roman" w:cs="Times New Roman"/>
                <w:b w:val="0"/>
                <w:bCs w:val="0"/>
                <w:color w:val="auto"/>
                <w:kern w:val="0"/>
                <w:sz w:val="18"/>
                <w:szCs w:val="18"/>
              </w:rPr>
              <w:t>元/亩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补助金额1</w:t>
            </w:r>
          </w:p>
        </w:tc>
        <w:tc>
          <w:tcPr>
            <w:tcW w:w="1447" w:type="dxa"/>
            <w:gridSpan w:val="3"/>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93" w:type="dxa"/>
            <w:tcBorders>
              <w:top w:val="single" w:color="auto" w:sz="4"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补助金额2</w:t>
            </w:r>
          </w:p>
        </w:tc>
        <w:tc>
          <w:tcPr>
            <w:tcW w:w="1612" w:type="dxa"/>
            <w:tcBorders>
              <w:top w:val="single" w:color="auto" w:sz="4"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小计</w:t>
            </w:r>
          </w:p>
        </w:tc>
        <w:tc>
          <w:tcPr>
            <w:tcW w:w="1578" w:type="dxa"/>
            <w:tcBorders>
              <w:bottom w:val="single" w:color="auto" w:sz="4"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雪茄</w:t>
            </w: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面积</w:t>
            </w:r>
          </w:p>
        </w:tc>
        <w:tc>
          <w:tcPr>
            <w:tcW w:w="1447" w:type="dxa"/>
            <w:gridSpan w:val="3"/>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93"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产量</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亩均产量</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2608"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w:t>
            </w:r>
          </w:p>
        </w:tc>
        <w:tc>
          <w:tcPr>
            <w:tcW w:w="6216" w:type="dxa"/>
            <w:gridSpan w:val="5"/>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额外补助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（面积）</w:t>
            </w:r>
          </w:p>
        </w:tc>
        <w:tc>
          <w:tcPr>
            <w:tcW w:w="680"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lang w:val="en-US" w:eastAsia="zh-CN"/>
              </w:rPr>
              <w:t>2</w:t>
            </w:r>
            <w:r>
              <w:rPr>
                <w:rFonts w:hint="default" w:ascii="Times New Roman" w:hAnsi="Times New Roman" w:cs="Times New Roman"/>
                <w:b w:val="0"/>
                <w:bCs w:val="0"/>
                <w:color w:val="auto"/>
                <w:kern w:val="0"/>
                <w:sz w:val="18"/>
                <w:szCs w:val="18"/>
                <w:highlight w:val="none"/>
              </w:rPr>
              <w:t>0亩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p>
        </w:tc>
        <w:tc>
          <w:tcPr>
            <w:tcW w:w="767"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lang w:val="en-US" w:eastAsia="zh-CN"/>
              </w:rPr>
              <w:t>2-20亩</w:t>
            </w:r>
          </w:p>
        </w:tc>
        <w:tc>
          <w:tcPr>
            <w:tcW w:w="1193"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(亩均产量)</w:t>
            </w:r>
          </w:p>
        </w:tc>
        <w:tc>
          <w:tcPr>
            <w:tcW w:w="1612" w:type="dxa"/>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rPr>
              <w:t>1</w:t>
            </w:r>
            <w:r>
              <w:rPr>
                <w:rFonts w:hint="eastAsia" w:cs="Times New Roman"/>
                <w:b w:val="0"/>
                <w:bCs w:val="0"/>
                <w:color w:val="auto"/>
                <w:kern w:val="0"/>
                <w:sz w:val="18"/>
                <w:szCs w:val="18"/>
                <w:highlight w:val="none"/>
                <w:lang w:val="en-US" w:eastAsia="zh-CN"/>
              </w:rPr>
              <w:t>2</w:t>
            </w:r>
            <w:r>
              <w:rPr>
                <w:rFonts w:hint="default" w:ascii="Times New Roman" w:hAnsi="Times New Roman" w:cs="Times New Roman"/>
                <w:b w:val="0"/>
                <w:bCs w:val="0"/>
                <w:color w:val="auto"/>
                <w:kern w:val="0"/>
                <w:sz w:val="18"/>
                <w:szCs w:val="18"/>
                <w:highlight w:val="none"/>
              </w:rPr>
              <w:t>0公斤/亩及以上</w:t>
            </w: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eastAsia" w:cs="Times New Roman"/>
                <w:b w:val="0"/>
                <w:bCs w:val="0"/>
                <w:color w:val="auto"/>
                <w:kern w:val="0"/>
                <w:sz w:val="18"/>
                <w:szCs w:val="18"/>
                <w:highlight w:val="none"/>
                <w:lang w:val="en-US" w:eastAsia="zh-CN"/>
              </w:rPr>
              <w:t>9</w:t>
            </w:r>
            <w:r>
              <w:rPr>
                <w:rFonts w:hint="default" w:ascii="Times New Roman" w:hAnsi="Times New Roman" w:cs="Times New Roman"/>
                <w:b w:val="0"/>
                <w:bCs w:val="0"/>
                <w:color w:val="auto"/>
                <w:kern w:val="0"/>
                <w:sz w:val="18"/>
                <w:szCs w:val="18"/>
                <w:highlight w:val="none"/>
              </w:rPr>
              <w:t>0公斤/亩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r>
              <w:rPr>
                <w:rFonts w:hint="default" w:ascii="Times New Roman" w:hAnsi="Times New Roman" w:cs="Times New Roman"/>
                <w:b w:val="0"/>
                <w:bCs w:val="0"/>
                <w:color w:val="auto"/>
                <w:kern w:val="0"/>
                <w:sz w:val="18"/>
                <w:szCs w:val="18"/>
                <w:highlight w:val="none"/>
                <w:lang w:eastAsia="zh-CN"/>
              </w:rPr>
              <w:t>，</w:t>
            </w:r>
            <w:r>
              <w:rPr>
                <w:rFonts w:hint="default" w:ascii="Times New Roman" w:hAnsi="Times New Roman" w:cs="Times New Roman"/>
                <w:b w:val="0"/>
                <w:bCs w:val="0"/>
                <w:color w:val="auto"/>
                <w:kern w:val="0"/>
                <w:sz w:val="18"/>
                <w:szCs w:val="18"/>
                <w:highlight w:val="none"/>
                <w:lang w:val="en-US" w:eastAsia="zh-CN"/>
              </w:rPr>
              <w:t>不足1</w:t>
            </w:r>
            <w:r>
              <w:rPr>
                <w:rFonts w:hint="eastAsia" w:cs="Times New Roman"/>
                <w:b w:val="0"/>
                <w:bCs w:val="0"/>
                <w:color w:val="auto"/>
                <w:kern w:val="0"/>
                <w:sz w:val="18"/>
                <w:szCs w:val="18"/>
                <w:highlight w:val="none"/>
                <w:lang w:val="en-US" w:eastAsia="zh-CN"/>
              </w:rPr>
              <w:t>2</w:t>
            </w:r>
            <w:r>
              <w:rPr>
                <w:rFonts w:hint="default" w:ascii="Times New Roman" w:hAnsi="Times New Roman" w:cs="Times New Roman"/>
                <w:b w:val="0"/>
                <w:bCs w:val="0"/>
                <w:color w:val="auto"/>
                <w:kern w:val="0"/>
                <w:sz w:val="18"/>
                <w:szCs w:val="18"/>
                <w:highlight w:val="none"/>
                <w:lang w:val="en-US" w:eastAsia="zh-CN"/>
              </w:rPr>
              <w:t>0公斤/亩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eastAsia" w:cs="Times New Roman"/>
                <w:b w:val="0"/>
                <w:bCs w:val="0"/>
                <w:color w:val="auto"/>
                <w:kern w:val="0"/>
                <w:sz w:val="18"/>
                <w:szCs w:val="18"/>
                <w:highlight w:val="none"/>
                <w:lang w:val="en-US" w:eastAsia="zh-CN"/>
              </w:rPr>
              <w:t>90</w:t>
            </w:r>
            <w:r>
              <w:rPr>
                <w:rFonts w:hint="default" w:ascii="Times New Roman" w:hAnsi="Times New Roman" w:cs="Times New Roman"/>
                <w:b w:val="0"/>
                <w:bCs w:val="0"/>
                <w:color w:val="auto"/>
                <w:kern w:val="0"/>
                <w:sz w:val="18"/>
                <w:szCs w:val="18"/>
                <w:highlight w:val="none"/>
                <w:lang w:val="en-US" w:eastAsia="zh-CN"/>
              </w:rPr>
              <w:t>公斤/亩</w:t>
            </w:r>
            <w:r>
              <w:rPr>
                <w:rFonts w:hint="default" w:ascii="Times New Roman" w:hAnsi="Times New Roman" w:cs="Times New Roman"/>
                <w:b w:val="0"/>
                <w:bCs w:val="0"/>
                <w:color w:val="auto"/>
                <w:kern w:val="0"/>
                <w:sz w:val="18"/>
                <w:szCs w:val="18"/>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标准</w:t>
            </w:r>
          </w:p>
        </w:tc>
        <w:tc>
          <w:tcPr>
            <w:tcW w:w="680"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5</w:t>
            </w:r>
            <w:r>
              <w:rPr>
                <w:rFonts w:hint="default" w:ascii="Times New Roman" w:hAnsi="Times New Roman" w:cs="Times New Roman"/>
                <w:b w:val="0"/>
                <w:bCs w:val="0"/>
                <w:color w:val="auto"/>
                <w:kern w:val="0"/>
                <w:sz w:val="18"/>
                <w:szCs w:val="18"/>
              </w:rPr>
              <w:t>00元/亩</w:t>
            </w:r>
          </w:p>
        </w:tc>
        <w:tc>
          <w:tcPr>
            <w:tcW w:w="767" w:type="dxa"/>
            <w:gridSpan w:val="2"/>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330元/亩</w:t>
            </w:r>
          </w:p>
        </w:tc>
        <w:tc>
          <w:tcPr>
            <w:tcW w:w="1193"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标准</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150</w:t>
            </w:r>
            <w:r>
              <w:rPr>
                <w:rFonts w:hint="default" w:ascii="Times New Roman" w:hAnsi="Times New Roman" w:cs="Times New Roman"/>
                <w:b w:val="0"/>
                <w:bCs w:val="0"/>
                <w:color w:val="auto"/>
                <w:kern w:val="0"/>
                <w:sz w:val="18"/>
                <w:szCs w:val="18"/>
              </w:rPr>
              <w:t>元/亩</w:t>
            </w: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50元/亩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96" w:type="dxa"/>
            <w:vMerge w:val="continue"/>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补助金额1</w:t>
            </w:r>
          </w:p>
        </w:tc>
        <w:tc>
          <w:tcPr>
            <w:tcW w:w="1447" w:type="dxa"/>
            <w:gridSpan w:val="3"/>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93"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补助金额2</w:t>
            </w:r>
          </w:p>
        </w:tc>
        <w:tc>
          <w:tcPr>
            <w:tcW w:w="1612"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小计</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0" w:type="dxa"/>
            <w:gridSpan w:val="10"/>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eastAsia="楷体" w:cs="Times New Roman"/>
                <w:b w:val="0"/>
                <w:bCs w:val="0"/>
                <w:color w:val="auto"/>
                <w:kern w:val="0"/>
                <w:sz w:val="18"/>
                <w:szCs w:val="18"/>
              </w:rPr>
              <w:t>二、示范（试点）区外基地烟叶种植补助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什烟</w:t>
            </w: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面积</w:t>
            </w:r>
          </w:p>
        </w:tc>
        <w:tc>
          <w:tcPr>
            <w:tcW w:w="2640"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产量</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亩均产量</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（面积）</w:t>
            </w:r>
          </w:p>
        </w:tc>
        <w:tc>
          <w:tcPr>
            <w:tcW w:w="2640"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(亩均产量)</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lang w:val="en-US" w:eastAsia="zh-CN"/>
              </w:rPr>
              <w:t>27</w:t>
            </w:r>
            <w:r>
              <w:rPr>
                <w:rFonts w:hint="default" w:ascii="Times New Roman" w:hAnsi="Times New Roman" w:cs="Times New Roman"/>
                <w:b w:val="0"/>
                <w:bCs w:val="0"/>
                <w:color w:val="auto"/>
                <w:kern w:val="0"/>
                <w:sz w:val="18"/>
                <w:szCs w:val="18"/>
                <w:highlight w:val="none"/>
              </w:rPr>
              <w:t>0公斤/亩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2</w:t>
            </w:r>
            <w:r>
              <w:rPr>
                <w:rFonts w:hint="eastAsia" w:cs="Times New Roman"/>
                <w:b w:val="0"/>
                <w:bCs w:val="0"/>
                <w:color w:val="auto"/>
                <w:kern w:val="0"/>
                <w:sz w:val="18"/>
                <w:szCs w:val="18"/>
                <w:highlight w:val="none"/>
                <w:lang w:val="en-US" w:eastAsia="zh-CN"/>
              </w:rPr>
              <w:t>5</w:t>
            </w:r>
            <w:r>
              <w:rPr>
                <w:rFonts w:hint="default" w:ascii="Times New Roman" w:hAnsi="Times New Roman" w:cs="Times New Roman"/>
                <w:b w:val="0"/>
                <w:bCs w:val="0"/>
                <w:color w:val="auto"/>
                <w:kern w:val="0"/>
                <w:sz w:val="18"/>
                <w:szCs w:val="18"/>
                <w:highlight w:val="none"/>
              </w:rPr>
              <w:t>0公斤/亩及以上，不足2</w:t>
            </w:r>
            <w:r>
              <w:rPr>
                <w:rFonts w:hint="default" w:ascii="Times New Roman" w:hAnsi="Times New Roman" w:cs="Times New Roman"/>
                <w:b w:val="0"/>
                <w:bCs w:val="0"/>
                <w:color w:val="auto"/>
                <w:kern w:val="0"/>
                <w:sz w:val="18"/>
                <w:szCs w:val="18"/>
                <w:highlight w:val="none"/>
                <w:lang w:val="en-US" w:eastAsia="zh-CN"/>
              </w:rPr>
              <w:t>7</w:t>
            </w:r>
            <w:r>
              <w:rPr>
                <w:rFonts w:hint="default" w:ascii="Times New Roman" w:hAnsi="Times New Roman" w:cs="Times New Roman"/>
                <w:b w:val="0"/>
                <w:bCs w:val="0"/>
                <w:color w:val="auto"/>
                <w:kern w:val="0"/>
                <w:sz w:val="18"/>
                <w:szCs w:val="18"/>
                <w:highlight w:val="none"/>
              </w:rPr>
              <w:t>0公斤</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2</w:t>
            </w:r>
            <w:r>
              <w:rPr>
                <w:rFonts w:hint="eastAsia" w:cs="Times New Roman"/>
                <w:b w:val="0"/>
                <w:bCs w:val="0"/>
                <w:color w:val="auto"/>
                <w:kern w:val="0"/>
                <w:sz w:val="18"/>
                <w:szCs w:val="18"/>
                <w:highlight w:val="none"/>
                <w:lang w:val="en-US" w:eastAsia="zh-CN"/>
              </w:rPr>
              <w:t>5</w:t>
            </w:r>
            <w:r>
              <w:rPr>
                <w:rFonts w:hint="default" w:ascii="Times New Roman" w:hAnsi="Times New Roman" w:cs="Times New Roman"/>
                <w:b w:val="0"/>
                <w:bCs w:val="0"/>
                <w:color w:val="auto"/>
                <w:kern w:val="0"/>
                <w:sz w:val="18"/>
                <w:szCs w:val="18"/>
                <w:highlight w:val="none"/>
              </w:rPr>
              <w:t>0公斤/亩以下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96" w:type="dxa"/>
            <w:vMerge w:val="continue"/>
            <w:tcBorders>
              <w:left w:val="single" w:color="auto" w:sz="12"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2</w:t>
            </w:r>
            <w:r>
              <w:rPr>
                <w:rFonts w:hint="default" w:ascii="Times New Roman" w:hAnsi="Times New Roman" w:cs="Times New Roman"/>
                <w:b w:val="0"/>
                <w:bCs w:val="0"/>
                <w:color w:val="auto"/>
                <w:kern w:val="0"/>
                <w:sz w:val="18"/>
                <w:szCs w:val="18"/>
              </w:rPr>
              <w:t>0亩</w:t>
            </w:r>
          </w:p>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及以上</w:t>
            </w:r>
          </w:p>
        </w:tc>
        <w:tc>
          <w:tcPr>
            <w:tcW w:w="2640" w:type="dxa"/>
            <w:gridSpan w:val="4"/>
            <w:tcBorders>
              <w:bottom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标准</w:t>
            </w:r>
          </w:p>
        </w:tc>
        <w:tc>
          <w:tcPr>
            <w:tcW w:w="1612"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300</w:t>
            </w:r>
            <w:r>
              <w:rPr>
                <w:rFonts w:hint="default" w:ascii="Times New Roman" w:hAnsi="Times New Roman" w:cs="Times New Roman"/>
                <w:b w:val="0"/>
                <w:bCs w:val="0"/>
                <w:color w:val="auto"/>
                <w:kern w:val="0"/>
                <w:sz w:val="18"/>
                <w:szCs w:val="18"/>
              </w:rPr>
              <w:t>元/亩</w:t>
            </w:r>
          </w:p>
        </w:tc>
        <w:tc>
          <w:tcPr>
            <w:tcW w:w="1833" w:type="dxa"/>
            <w:gridSpan w:val="2"/>
            <w:tcBorders>
              <w:bottom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260元/亩</w:t>
            </w:r>
          </w:p>
        </w:tc>
        <w:tc>
          <w:tcPr>
            <w:tcW w:w="1578" w:type="dxa"/>
            <w:tcBorders>
              <w:bottom w:val="single" w:color="auto" w:sz="4"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2-20亩</w:t>
            </w:r>
          </w:p>
        </w:tc>
        <w:tc>
          <w:tcPr>
            <w:tcW w:w="2640" w:type="dxa"/>
            <w:gridSpan w:val="4"/>
            <w:tcBorders>
              <w:bottom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标准</w:t>
            </w:r>
          </w:p>
        </w:tc>
        <w:tc>
          <w:tcPr>
            <w:tcW w:w="1612"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200</w:t>
            </w:r>
            <w:r>
              <w:rPr>
                <w:rFonts w:hint="default" w:ascii="Times New Roman" w:hAnsi="Times New Roman" w:cs="Times New Roman"/>
                <w:b w:val="0"/>
                <w:bCs w:val="0"/>
                <w:color w:val="auto"/>
                <w:kern w:val="0"/>
                <w:sz w:val="18"/>
                <w:szCs w:val="18"/>
              </w:rPr>
              <w:t>元/亩</w:t>
            </w:r>
          </w:p>
        </w:tc>
        <w:tc>
          <w:tcPr>
            <w:tcW w:w="1833" w:type="dxa"/>
            <w:gridSpan w:val="2"/>
            <w:tcBorders>
              <w:bottom w:val="single" w:color="auto" w:sz="4"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160</w:t>
            </w:r>
            <w:r>
              <w:rPr>
                <w:rFonts w:hint="default" w:ascii="Times New Roman" w:hAnsi="Times New Roman" w:cs="Times New Roman"/>
                <w:b w:val="0"/>
                <w:bCs w:val="0"/>
                <w:color w:val="auto"/>
                <w:kern w:val="0"/>
                <w:sz w:val="18"/>
                <w:szCs w:val="18"/>
              </w:rPr>
              <w:t>元/亩</w:t>
            </w:r>
          </w:p>
        </w:tc>
        <w:tc>
          <w:tcPr>
            <w:tcW w:w="1578" w:type="dxa"/>
            <w:tcBorders>
              <w:bottom w:val="single" w:color="auto" w:sz="4"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6" w:type="dxa"/>
            <w:vMerge w:val="continue"/>
            <w:tcBorders>
              <w:left w:val="single" w:color="auto" w:sz="12" w:space="0"/>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w:t>
            </w:r>
          </w:p>
        </w:tc>
        <w:tc>
          <w:tcPr>
            <w:tcW w:w="7663" w:type="dxa"/>
            <w:gridSpan w:val="8"/>
            <w:tcBorders>
              <w:bottom w:val="single" w:color="auto" w:sz="4"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top w:val="single" w:color="auto" w:sz="4" w:space="0"/>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雪茄</w:t>
            </w:r>
          </w:p>
        </w:tc>
        <w:tc>
          <w:tcPr>
            <w:tcW w:w="1161" w:type="dxa"/>
            <w:tcBorders>
              <w:top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面积</w:t>
            </w:r>
          </w:p>
        </w:tc>
        <w:tc>
          <w:tcPr>
            <w:tcW w:w="2640" w:type="dxa"/>
            <w:gridSpan w:val="4"/>
            <w:tcBorders>
              <w:top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产量</w:t>
            </w:r>
          </w:p>
        </w:tc>
        <w:tc>
          <w:tcPr>
            <w:tcW w:w="1612" w:type="dxa"/>
            <w:tcBorders>
              <w:top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833" w:type="dxa"/>
            <w:gridSpan w:val="2"/>
            <w:tcBorders>
              <w:top w:val="single" w:color="auto" w:sz="4"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亩均产量</w:t>
            </w:r>
          </w:p>
        </w:tc>
        <w:tc>
          <w:tcPr>
            <w:tcW w:w="1578" w:type="dxa"/>
            <w:tcBorders>
              <w:top w:val="single" w:color="auto" w:sz="4"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c>
          <w:tcPr>
            <w:tcW w:w="1161"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（面积）</w:t>
            </w:r>
          </w:p>
        </w:tc>
        <w:tc>
          <w:tcPr>
            <w:tcW w:w="2640"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条件</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(亩均产量)</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1</w:t>
            </w:r>
            <w:r>
              <w:rPr>
                <w:rFonts w:hint="eastAsia" w:cs="Times New Roman"/>
                <w:b w:val="0"/>
                <w:bCs w:val="0"/>
                <w:color w:val="auto"/>
                <w:kern w:val="0"/>
                <w:sz w:val="18"/>
                <w:szCs w:val="18"/>
                <w:highlight w:val="none"/>
                <w:lang w:val="en-US" w:eastAsia="zh-CN"/>
              </w:rPr>
              <w:t>2</w:t>
            </w:r>
            <w:r>
              <w:rPr>
                <w:rFonts w:hint="default" w:ascii="Times New Roman" w:hAnsi="Times New Roman" w:cs="Times New Roman"/>
                <w:b w:val="0"/>
                <w:bCs w:val="0"/>
                <w:color w:val="auto"/>
                <w:kern w:val="0"/>
                <w:sz w:val="18"/>
                <w:szCs w:val="18"/>
                <w:highlight w:val="none"/>
              </w:rPr>
              <w:t>0公斤/亩及以上</w:t>
            </w: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eastAsia" w:cs="Times New Roman"/>
                <w:b w:val="0"/>
                <w:bCs w:val="0"/>
                <w:color w:val="auto"/>
                <w:kern w:val="0"/>
                <w:sz w:val="18"/>
                <w:szCs w:val="18"/>
                <w:highlight w:val="none"/>
                <w:lang w:val="en-US" w:eastAsia="zh-CN"/>
              </w:rPr>
              <w:t>9</w:t>
            </w:r>
            <w:r>
              <w:rPr>
                <w:rFonts w:hint="default" w:ascii="Times New Roman" w:hAnsi="Times New Roman" w:cs="Times New Roman"/>
                <w:b w:val="0"/>
                <w:bCs w:val="0"/>
                <w:color w:val="auto"/>
                <w:kern w:val="0"/>
                <w:sz w:val="18"/>
                <w:szCs w:val="18"/>
                <w:highlight w:val="none"/>
              </w:rPr>
              <w:t>0公斤/亩</w:t>
            </w:r>
          </w:p>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及以上</w:t>
            </w:r>
            <w:r>
              <w:rPr>
                <w:rFonts w:hint="default" w:ascii="Times New Roman" w:hAnsi="Times New Roman" w:cs="Times New Roman"/>
                <w:b w:val="0"/>
                <w:bCs w:val="0"/>
                <w:color w:val="auto"/>
                <w:kern w:val="0"/>
                <w:sz w:val="18"/>
                <w:szCs w:val="18"/>
                <w:highlight w:val="none"/>
                <w:lang w:eastAsia="zh-CN"/>
              </w:rPr>
              <w:t>，</w:t>
            </w:r>
            <w:r>
              <w:rPr>
                <w:rFonts w:hint="default" w:ascii="Times New Roman" w:hAnsi="Times New Roman" w:cs="Times New Roman"/>
                <w:b w:val="0"/>
                <w:bCs w:val="0"/>
                <w:color w:val="auto"/>
                <w:kern w:val="0"/>
                <w:sz w:val="18"/>
                <w:szCs w:val="18"/>
                <w:highlight w:val="none"/>
                <w:lang w:val="en-US" w:eastAsia="zh-CN"/>
              </w:rPr>
              <w:t>不足1</w:t>
            </w:r>
            <w:r>
              <w:rPr>
                <w:rFonts w:hint="eastAsia" w:cs="Times New Roman"/>
                <w:b w:val="0"/>
                <w:bCs w:val="0"/>
                <w:color w:val="auto"/>
                <w:kern w:val="0"/>
                <w:sz w:val="18"/>
                <w:szCs w:val="18"/>
                <w:highlight w:val="none"/>
                <w:lang w:val="en-US" w:eastAsia="zh-CN"/>
              </w:rPr>
              <w:t>2</w:t>
            </w:r>
            <w:r>
              <w:rPr>
                <w:rFonts w:hint="default" w:ascii="Times New Roman" w:hAnsi="Times New Roman" w:cs="Times New Roman"/>
                <w:b w:val="0"/>
                <w:bCs w:val="0"/>
                <w:color w:val="auto"/>
                <w:kern w:val="0"/>
                <w:sz w:val="18"/>
                <w:szCs w:val="18"/>
                <w:highlight w:val="none"/>
                <w:lang w:val="en-US" w:eastAsia="zh-CN"/>
              </w:rPr>
              <w:t>0公斤/亩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r>
              <w:rPr>
                <w:rFonts w:hint="eastAsia" w:cs="Times New Roman"/>
                <w:b w:val="0"/>
                <w:bCs w:val="0"/>
                <w:color w:val="auto"/>
                <w:kern w:val="0"/>
                <w:sz w:val="18"/>
                <w:szCs w:val="18"/>
                <w:highlight w:val="none"/>
                <w:lang w:val="en-US" w:eastAsia="zh-CN"/>
              </w:rPr>
              <w:t>90</w:t>
            </w:r>
            <w:r>
              <w:rPr>
                <w:rFonts w:hint="default" w:ascii="Times New Roman" w:hAnsi="Times New Roman" w:cs="Times New Roman"/>
                <w:b w:val="0"/>
                <w:bCs w:val="0"/>
                <w:color w:val="auto"/>
                <w:kern w:val="0"/>
                <w:sz w:val="18"/>
                <w:szCs w:val="18"/>
                <w:highlight w:val="none"/>
                <w:lang w:val="en-US" w:eastAsia="zh-CN"/>
              </w:rPr>
              <w:t>公斤/亩</w:t>
            </w:r>
            <w:r>
              <w:rPr>
                <w:rFonts w:hint="default" w:ascii="Times New Roman" w:hAnsi="Times New Roman" w:cs="Times New Roman"/>
                <w:b w:val="0"/>
                <w:bCs w:val="0"/>
                <w:color w:val="auto"/>
                <w:kern w:val="0"/>
                <w:sz w:val="18"/>
                <w:szCs w:val="18"/>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lang w:val="en-US" w:eastAsia="zh-CN"/>
              </w:rPr>
              <w:t>2</w:t>
            </w:r>
            <w:r>
              <w:rPr>
                <w:rFonts w:hint="default" w:ascii="Times New Roman" w:hAnsi="Times New Roman" w:cs="Times New Roman"/>
                <w:b w:val="0"/>
                <w:bCs w:val="0"/>
                <w:color w:val="auto"/>
                <w:kern w:val="0"/>
                <w:sz w:val="18"/>
                <w:szCs w:val="18"/>
              </w:rPr>
              <w:t>0亩</w:t>
            </w:r>
          </w:p>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及以上</w:t>
            </w:r>
          </w:p>
        </w:tc>
        <w:tc>
          <w:tcPr>
            <w:tcW w:w="2640" w:type="dxa"/>
            <w:gridSpan w:val="4"/>
            <w:tcBorders>
              <w:bottom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标准</w:t>
            </w:r>
          </w:p>
        </w:tc>
        <w:tc>
          <w:tcPr>
            <w:tcW w:w="1612"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450元/亩</w:t>
            </w:r>
          </w:p>
        </w:tc>
        <w:tc>
          <w:tcPr>
            <w:tcW w:w="1833" w:type="dxa"/>
            <w:gridSpan w:val="2"/>
            <w:tcBorders>
              <w:bottom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350</w:t>
            </w:r>
            <w:r>
              <w:rPr>
                <w:rFonts w:hint="default" w:ascii="Times New Roman" w:hAnsi="Times New Roman" w:cs="Times New Roman"/>
                <w:b w:val="0"/>
                <w:bCs w:val="0"/>
                <w:color w:val="auto"/>
                <w:kern w:val="0"/>
                <w:sz w:val="18"/>
                <w:szCs w:val="18"/>
              </w:rPr>
              <w:t>元/亩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dxa"/>
            <w:vMerge w:val="continue"/>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2-20亩</w:t>
            </w:r>
          </w:p>
        </w:tc>
        <w:tc>
          <w:tcPr>
            <w:tcW w:w="2640" w:type="dxa"/>
            <w:gridSpan w:val="4"/>
            <w:tcBorders>
              <w:bottom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标准</w:t>
            </w:r>
          </w:p>
        </w:tc>
        <w:tc>
          <w:tcPr>
            <w:tcW w:w="1612"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300元/亩</w:t>
            </w:r>
          </w:p>
        </w:tc>
        <w:tc>
          <w:tcPr>
            <w:tcW w:w="1833" w:type="dxa"/>
            <w:gridSpan w:val="2"/>
            <w:tcBorders>
              <w:bottom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200</w:t>
            </w:r>
            <w:r>
              <w:rPr>
                <w:rFonts w:hint="default" w:ascii="Times New Roman" w:hAnsi="Times New Roman" w:cs="Times New Roman"/>
                <w:b w:val="0"/>
                <w:bCs w:val="0"/>
                <w:color w:val="auto"/>
                <w:kern w:val="0"/>
                <w:sz w:val="18"/>
                <w:szCs w:val="18"/>
              </w:rPr>
              <w:t>元/亩</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rPr>
              <w:t>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6" w:type="dxa"/>
            <w:vMerge w:val="continue"/>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1161"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补助金额</w:t>
            </w:r>
          </w:p>
        </w:tc>
        <w:tc>
          <w:tcPr>
            <w:tcW w:w="7663" w:type="dxa"/>
            <w:gridSpan w:val="8"/>
            <w:tcBorders>
              <w:bottom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0" w:type="dxa"/>
            <w:gridSpan w:val="10"/>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eastAsia="楷体" w:cs="Times New Roman"/>
                <w:b w:val="0"/>
                <w:bCs w:val="0"/>
                <w:color w:val="auto"/>
                <w:kern w:val="0"/>
                <w:sz w:val="18"/>
                <w:szCs w:val="18"/>
              </w:rPr>
              <w:t>三、烟叶交售</w:t>
            </w:r>
            <w:r>
              <w:rPr>
                <w:rFonts w:hint="default" w:ascii="Times New Roman" w:hAnsi="Times New Roman" w:eastAsia="楷体" w:cs="Times New Roman"/>
                <w:b w:val="0"/>
                <w:bCs w:val="0"/>
                <w:color w:val="auto"/>
                <w:kern w:val="0"/>
                <w:sz w:val="18"/>
                <w:szCs w:val="18"/>
                <w:lang w:val="en-US" w:eastAsia="zh-CN"/>
              </w:rPr>
              <w:t>质量</w:t>
            </w:r>
            <w:r>
              <w:rPr>
                <w:rFonts w:hint="default" w:ascii="Times New Roman" w:hAnsi="Times New Roman" w:eastAsia="楷体" w:cs="Times New Roman"/>
                <w:b w:val="0"/>
                <w:bCs w:val="0"/>
                <w:color w:val="auto"/>
                <w:kern w:val="0"/>
                <w:sz w:val="18"/>
                <w:szCs w:val="18"/>
              </w:rPr>
              <w:t>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highlight w:val="none"/>
                <w:lang w:val="en-US" w:eastAsia="zh-CN"/>
              </w:rPr>
            </w:pPr>
            <w:r>
              <w:rPr>
                <w:rFonts w:hint="eastAsia" w:cs="Times New Roman"/>
                <w:b w:val="0"/>
                <w:bCs w:val="0"/>
                <w:color w:val="auto"/>
                <w:kern w:val="0"/>
                <w:sz w:val="18"/>
                <w:szCs w:val="18"/>
                <w:highlight w:val="none"/>
                <w:lang w:val="en-US" w:eastAsia="zh-CN"/>
              </w:rPr>
              <w:t>什烟</w:t>
            </w:r>
          </w:p>
        </w:tc>
        <w:tc>
          <w:tcPr>
            <w:tcW w:w="1161" w:type="dxa"/>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rPr>
              <w:t>交售金额</w:t>
            </w:r>
          </w:p>
        </w:tc>
        <w:tc>
          <w:tcPr>
            <w:tcW w:w="2640" w:type="dxa"/>
            <w:gridSpan w:val="4"/>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p>
        </w:tc>
        <w:tc>
          <w:tcPr>
            <w:tcW w:w="2508"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rPr>
              <w:t>考核类别</w:t>
            </w:r>
          </w:p>
        </w:tc>
        <w:tc>
          <w:tcPr>
            <w:tcW w:w="2515"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lang w:val="en-US" w:eastAsia="zh-CN"/>
              </w:rPr>
            </w:pPr>
          </w:p>
        </w:tc>
        <w:tc>
          <w:tcPr>
            <w:tcW w:w="1161" w:type="dxa"/>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rPr>
              <w:t>奖补</w:t>
            </w:r>
            <w:r>
              <w:rPr>
                <w:rFonts w:hint="eastAsia" w:cs="Times New Roman"/>
                <w:b w:val="0"/>
                <w:bCs w:val="0"/>
                <w:color w:val="auto"/>
                <w:kern w:val="0"/>
                <w:sz w:val="18"/>
                <w:szCs w:val="18"/>
                <w:highlight w:val="none"/>
                <w:lang w:val="en-US" w:eastAsia="zh-CN"/>
              </w:rPr>
              <w:t>比例</w:t>
            </w:r>
          </w:p>
        </w:tc>
        <w:tc>
          <w:tcPr>
            <w:tcW w:w="2640" w:type="dxa"/>
            <w:gridSpan w:val="4"/>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p>
        </w:tc>
        <w:tc>
          <w:tcPr>
            <w:tcW w:w="2508"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rPr>
              <w:t>奖补金额</w:t>
            </w:r>
          </w:p>
        </w:tc>
        <w:tc>
          <w:tcPr>
            <w:tcW w:w="2515"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restart"/>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楷体"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雪茄</w:t>
            </w:r>
          </w:p>
        </w:tc>
        <w:tc>
          <w:tcPr>
            <w:tcW w:w="1161" w:type="dxa"/>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交售金额</w:t>
            </w:r>
          </w:p>
        </w:tc>
        <w:tc>
          <w:tcPr>
            <w:tcW w:w="2640" w:type="dxa"/>
            <w:gridSpan w:val="4"/>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c>
          <w:tcPr>
            <w:tcW w:w="2508"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考核类别</w:t>
            </w:r>
          </w:p>
        </w:tc>
        <w:tc>
          <w:tcPr>
            <w:tcW w:w="2515"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vMerge w:val="continue"/>
            <w:tcBorders>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楷体" w:cs="Times New Roman"/>
                <w:b w:val="0"/>
                <w:bCs w:val="0"/>
                <w:color w:val="auto"/>
                <w:kern w:val="0"/>
                <w:sz w:val="18"/>
                <w:szCs w:val="18"/>
                <w:highlight w:val="none"/>
              </w:rPr>
            </w:pPr>
          </w:p>
        </w:tc>
        <w:tc>
          <w:tcPr>
            <w:tcW w:w="1161" w:type="dxa"/>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奖补</w:t>
            </w:r>
            <w:r>
              <w:rPr>
                <w:rFonts w:hint="eastAsia" w:cs="Times New Roman"/>
                <w:b w:val="0"/>
                <w:bCs w:val="0"/>
                <w:color w:val="auto"/>
                <w:kern w:val="0"/>
                <w:sz w:val="18"/>
                <w:szCs w:val="18"/>
                <w:highlight w:val="none"/>
                <w:lang w:val="en-US" w:eastAsia="zh-CN"/>
              </w:rPr>
              <w:t>比例</w:t>
            </w:r>
          </w:p>
        </w:tc>
        <w:tc>
          <w:tcPr>
            <w:tcW w:w="2640" w:type="dxa"/>
            <w:gridSpan w:val="4"/>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c>
          <w:tcPr>
            <w:tcW w:w="2508"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eastAsia="方正仿宋简体"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奖补金额</w:t>
            </w:r>
          </w:p>
        </w:tc>
        <w:tc>
          <w:tcPr>
            <w:tcW w:w="2515" w:type="dxa"/>
            <w:gridSpan w:val="2"/>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0" w:type="dxa"/>
            <w:gridSpan w:val="10"/>
            <w:tcBorders>
              <w:top w:val="single" w:color="auto" w:sz="12" w:space="0"/>
              <w:left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18"/>
                <w:szCs w:val="18"/>
              </w:rPr>
            </w:pPr>
            <w:r>
              <w:rPr>
                <w:rFonts w:hint="default" w:ascii="Times New Roman" w:hAnsi="Times New Roman" w:eastAsia="楷体" w:cs="Times New Roman"/>
                <w:b w:val="0"/>
                <w:bCs w:val="0"/>
                <w:color w:val="auto"/>
                <w:kern w:val="0"/>
                <w:sz w:val="18"/>
                <w:szCs w:val="18"/>
              </w:rPr>
              <w:t>四、合计补助金额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4" w:type="dxa"/>
            <w:gridSpan w:val="5"/>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合计补助金额</w:t>
            </w:r>
          </w:p>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（一+二+三）</w:t>
            </w:r>
          </w:p>
        </w:tc>
        <w:tc>
          <w:tcPr>
            <w:tcW w:w="6216" w:type="dxa"/>
            <w:gridSpan w:val="5"/>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7" w:type="dxa"/>
            <w:gridSpan w:val="2"/>
            <w:tcBorders>
              <w:lef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村（社区）意见</w:t>
            </w:r>
          </w:p>
        </w:tc>
        <w:tc>
          <w:tcPr>
            <w:tcW w:w="2640" w:type="dxa"/>
            <w:gridSpan w:val="4"/>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烟草公司意见</w:t>
            </w:r>
          </w:p>
        </w:tc>
        <w:tc>
          <w:tcPr>
            <w:tcW w:w="1612" w:type="dxa"/>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镇（街道）意见</w:t>
            </w:r>
          </w:p>
        </w:tc>
        <w:tc>
          <w:tcPr>
            <w:tcW w:w="1833" w:type="dxa"/>
            <w:gridSpan w:val="2"/>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市</w:t>
            </w:r>
            <w:r>
              <w:rPr>
                <w:rFonts w:hint="default" w:ascii="Times New Roman" w:hAnsi="Times New Roman" w:cs="Times New Roman"/>
                <w:b w:val="0"/>
                <w:bCs w:val="0"/>
                <w:color w:val="auto"/>
                <w:kern w:val="0"/>
                <w:sz w:val="21"/>
                <w:szCs w:val="21"/>
                <w:lang w:val="en-US" w:eastAsia="zh-CN"/>
              </w:rPr>
              <w:t xml:space="preserve">农业农村局   </w:t>
            </w:r>
            <w:r>
              <w:rPr>
                <w:rFonts w:hint="default" w:ascii="Times New Roman" w:hAnsi="Times New Roman" w:cs="Times New Roman"/>
                <w:b w:val="0"/>
                <w:bCs w:val="0"/>
                <w:color w:val="auto"/>
                <w:kern w:val="0"/>
                <w:sz w:val="21"/>
                <w:szCs w:val="21"/>
              </w:rPr>
              <w:t>意见</w:t>
            </w:r>
          </w:p>
        </w:tc>
        <w:tc>
          <w:tcPr>
            <w:tcW w:w="1578" w:type="dxa"/>
            <w:tcBorders>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领导小组意见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557" w:type="dxa"/>
            <w:gridSpan w:val="2"/>
            <w:tcBorders>
              <w:left w:val="single" w:color="auto" w:sz="12" w:space="0"/>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c>
          <w:tcPr>
            <w:tcW w:w="2640" w:type="dxa"/>
            <w:gridSpan w:val="4"/>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c>
          <w:tcPr>
            <w:tcW w:w="1612" w:type="dxa"/>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c>
          <w:tcPr>
            <w:tcW w:w="1833" w:type="dxa"/>
            <w:gridSpan w:val="2"/>
            <w:tcBorders>
              <w:bottom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c>
          <w:tcPr>
            <w:tcW w:w="1578" w:type="dxa"/>
            <w:tcBorders>
              <w:bottom w:val="single" w:color="auto" w:sz="12" w:space="0"/>
              <w:right w:val="single" w:color="auto" w:sz="12" w:space="0"/>
            </w:tcBorders>
            <w:noWrap w:val="0"/>
            <w:vAlign w:val="center"/>
          </w:tcPr>
          <w:p>
            <w:pPr>
              <w:snapToGrid w:val="0"/>
              <w:spacing w:line="200" w:lineRule="atLeast"/>
              <w:contextualSpacing/>
              <w:jc w:val="center"/>
              <w:rPr>
                <w:rFonts w:hint="default" w:ascii="Times New Roman" w:hAnsi="Times New Roman" w:cs="Times New Roman"/>
                <w:b w:val="0"/>
                <w:bCs w:val="0"/>
                <w:color w:val="auto"/>
                <w:kern w:val="0"/>
                <w:sz w:val="21"/>
                <w:szCs w:val="21"/>
              </w:rPr>
            </w:pPr>
          </w:p>
        </w:tc>
      </w:tr>
    </w:tbl>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pStyle w:val="2"/>
        <w:rPr>
          <w:rFonts w:hint="default"/>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pStyle w:val="2"/>
        <w:rPr>
          <w:rFonts w:hint="default"/>
        </w:rPr>
      </w:pPr>
    </w:p>
    <w:p>
      <w:pPr>
        <w:spacing w:line="600" w:lineRule="exact"/>
        <w:rPr>
          <w:rFonts w:hint="default" w:ascii="Times New Roman" w:hAnsi="Times New Roman" w:eastAsia="黑体" w:cs="Times New Roman"/>
          <w:b w:val="0"/>
          <w:bCs w:val="0"/>
          <w:color w:val="auto"/>
          <w:szCs w:val="32"/>
        </w:rPr>
      </w:pPr>
    </w:p>
    <w:p>
      <w:pPr>
        <w:pStyle w:val="2"/>
        <w:ind w:left="0" w:leftChars="0" w:firstLine="0" w:firstLineChars="0"/>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p>
    <w:p>
      <w:pPr>
        <w:spacing w:line="600" w:lineRule="exact"/>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附件2</w:t>
      </w:r>
    </w:p>
    <w:p>
      <w:pPr>
        <w:spacing w:line="600" w:lineRule="exact"/>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烟草发展综合扶持金申请表</w:t>
      </w:r>
    </w:p>
    <w:tbl>
      <w:tblPr>
        <w:tblStyle w:val="7"/>
        <w:tblpPr w:leftFromText="180" w:rightFromText="180" w:vertAnchor="text" w:horzAnchor="page" w:tblpX="1361"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2075"/>
        <w:gridCol w:w="198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598"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default" w:ascii="Times New Roman" w:hAnsi="Times New Roman" w:eastAsia="黑体" w:cs="Times New Roman"/>
                <w:b w:val="0"/>
                <w:bCs w:val="0"/>
                <w:color w:val="auto"/>
                <w:sz w:val="44"/>
                <w:szCs w:val="44"/>
              </w:rPr>
            </w:pPr>
            <w:r>
              <w:rPr>
                <w:rFonts w:hint="default" w:ascii="Times New Roman" w:hAnsi="Times New Roman" w:eastAsia="黑体" w:cs="Times New Roman"/>
                <w:b w:val="0"/>
                <w:bCs w:val="0"/>
                <w:color w:val="auto"/>
                <w:sz w:val="28"/>
                <w:szCs w:val="28"/>
              </w:rPr>
              <w:t>申请单位名称</w:t>
            </w:r>
          </w:p>
        </w:tc>
        <w:tc>
          <w:tcPr>
            <w:tcW w:w="6762"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default" w:ascii="Times New Roman" w:hAnsi="Times New Roman" w:cs="Times New Roman"/>
                <w:b w:val="0"/>
                <w:bCs w:val="0"/>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申请原因</w:t>
            </w:r>
          </w:p>
          <w:p>
            <w:pPr>
              <w:pStyle w:val="2"/>
              <w:spacing w:line="400" w:lineRule="exact"/>
              <w:ind w:left="0" w:leftChars="0" w:firstLine="0" w:firstLineChars="0"/>
              <w:jc w:val="center"/>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pacing w:val="-20"/>
                <w:sz w:val="28"/>
                <w:szCs w:val="28"/>
              </w:rPr>
              <w:t>（包含项目概况、效益分析、资金测算，500字以内）</w:t>
            </w:r>
          </w:p>
        </w:tc>
        <w:tc>
          <w:tcPr>
            <w:tcW w:w="6762"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default" w:ascii="Times New Roman" w:hAnsi="Times New Roman" w:cs="Times New Roman"/>
                <w:b w:val="0"/>
                <w:bCs w:val="0"/>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b w:val="0"/>
                <w:bCs w:val="0"/>
                <w:color w:val="auto"/>
                <w:spacing w:val="-20"/>
                <w:sz w:val="28"/>
                <w:szCs w:val="28"/>
              </w:rPr>
            </w:pPr>
            <w:r>
              <w:rPr>
                <w:rFonts w:hint="default" w:ascii="Times New Roman" w:hAnsi="Times New Roman" w:eastAsia="黑体" w:cs="Times New Roman"/>
                <w:b w:val="0"/>
                <w:bCs w:val="0"/>
                <w:color w:val="auto"/>
                <w:sz w:val="28"/>
                <w:szCs w:val="28"/>
              </w:rPr>
              <w:t>拟申请烟草发展综合扶持金（元）</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b w:val="0"/>
                <w:bCs w:val="0"/>
                <w:color w:val="auto"/>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b w:val="0"/>
                <w:bCs w:val="0"/>
                <w:color w:val="auto"/>
                <w:spacing w:val="-20"/>
                <w:sz w:val="28"/>
                <w:szCs w:val="28"/>
              </w:rPr>
            </w:pPr>
            <w:r>
              <w:rPr>
                <w:rFonts w:hint="default" w:ascii="Times New Roman" w:hAnsi="Times New Roman" w:eastAsia="黑体" w:cs="Times New Roman"/>
                <w:b w:val="0"/>
                <w:bCs w:val="0"/>
                <w:color w:val="auto"/>
                <w:sz w:val="28"/>
                <w:szCs w:val="28"/>
              </w:rPr>
              <w:t>申请单位意见</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黑体" w:cs="Times New Roman"/>
                <w:b w:val="0"/>
                <w:bCs w:val="0"/>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黑体" w:cs="Times New Roman"/>
                <w:b w:val="0"/>
                <w:bCs w:val="0"/>
                <w:color w:val="auto"/>
                <w:spacing w:val="-20"/>
                <w:sz w:val="28"/>
                <w:szCs w:val="28"/>
              </w:rPr>
            </w:pPr>
            <w:r>
              <w:rPr>
                <w:rFonts w:hint="default" w:ascii="Times New Roman" w:hAnsi="Times New Roman" w:eastAsia="黑体" w:cs="Times New Roman"/>
                <w:b w:val="0"/>
                <w:bCs w:val="0"/>
                <w:color w:val="auto"/>
                <w:sz w:val="28"/>
                <w:szCs w:val="28"/>
              </w:rPr>
              <w:t>市</w:t>
            </w:r>
            <w:r>
              <w:rPr>
                <w:rFonts w:hint="default" w:ascii="Times New Roman" w:hAnsi="Times New Roman" w:eastAsia="黑体" w:cs="Times New Roman"/>
                <w:b w:val="0"/>
                <w:bCs w:val="0"/>
                <w:color w:val="auto"/>
                <w:sz w:val="28"/>
                <w:szCs w:val="28"/>
                <w:lang w:val="en-US" w:eastAsia="zh-CN"/>
              </w:rPr>
              <w:t>农业农村局</w:t>
            </w:r>
            <w:r>
              <w:rPr>
                <w:rFonts w:hint="default" w:ascii="Times New Roman" w:hAnsi="Times New Roman" w:eastAsia="黑体" w:cs="Times New Roman"/>
                <w:b w:val="0"/>
                <w:bCs w:val="0"/>
                <w:color w:val="auto"/>
                <w:sz w:val="28"/>
                <w:szCs w:val="28"/>
              </w:rPr>
              <w:t>意见</w:t>
            </w:r>
          </w:p>
        </w:tc>
        <w:tc>
          <w:tcPr>
            <w:tcW w:w="6762"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黑体" w:cs="Times New Roman"/>
                <w:b w:val="0"/>
                <w:bCs w:val="0"/>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黑体" w:cs="Times New Roman"/>
                <w:b w:val="0"/>
                <w:bCs w:val="0"/>
                <w:color w:val="auto"/>
                <w:spacing w:val="-20"/>
                <w:sz w:val="28"/>
                <w:szCs w:val="28"/>
              </w:rPr>
            </w:pPr>
            <w:r>
              <w:rPr>
                <w:rFonts w:hint="default" w:ascii="Times New Roman" w:hAnsi="Times New Roman" w:eastAsia="黑体" w:cs="Times New Roman"/>
                <w:b w:val="0"/>
                <w:bCs w:val="0"/>
                <w:color w:val="auto"/>
                <w:sz w:val="28"/>
                <w:szCs w:val="28"/>
              </w:rPr>
              <w:t>领导小组意见</w:t>
            </w:r>
          </w:p>
        </w:tc>
        <w:tc>
          <w:tcPr>
            <w:tcW w:w="6762"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黑体" w:cs="Times New Roman"/>
                <w:b w:val="0"/>
                <w:bCs w:val="0"/>
                <w:color w:val="auto"/>
                <w:spacing w:val="-20"/>
                <w:sz w:val="28"/>
                <w:szCs w:val="28"/>
              </w:rPr>
            </w:pPr>
          </w:p>
        </w:tc>
      </w:tr>
    </w:tbl>
    <w:p>
      <w:pPr>
        <w:rPr>
          <w:rFonts w:hint="default"/>
        </w:rPr>
      </w:pPr>
    </w:p>
    <w:sectPr>
      <w:footerReference r:id="rId3" w:type="default"/>
      <w:footerReference r:id="rId4" w:type="even"/>
      <w:pgSz w:w="11906" w:h="16838"/>
      <w:pgMar w:top="1984" w:right="1474" w:bottom="1417" w:left="1474" w:header="851" w:footer="850" w:gutter="0"/>
      <w:cols w:space="425" w:num="1"/>
      <w:docGrid w:type="linesAndChars" w:linePitch="584"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sz w:val="28"/>
        <w:szCs w:val="28"/>
      </w:rPr>
      <w:id w:val="-13000641"/>
      <w:docPartObj>
        <w:docPartGallery w:val="autotext"/>
      </w:docPartObj>
    </w:sdtPr>
    <w:sdtEndPr>
      <w:rPr>
        <w:rFonts w:cs="Times New Roman"/>
        <w:sz w:val="28"/>
        <w:szCs w:val="28"/>
      </w:rPr>
    </w:sdtEndPr>
    <w:sdtContent>
      <w:p>
        <w:pPr>
          <w:pStyle w:val="5"/>
          <w:jc w:val="right"/>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9</w:t>
        </w:r>
        <w:r>
          <w:rPr>
            <w:rFonts w:cs="Times New Roman"/>
            <w:sz w:val="28"/>
            <w:szCs w:val="28"/>
          </w:rPr>
          <w:fldChar w:fldCharType="end"/>
        </w:r>
        <w:r>
          <w:rPr>
            <w:rFonts w:cs="Times New Roman"/>
            <w:sz w:val="28"/>
            <w:szCs w:val="28"/>
          </w:rPr>
          <w:t xml:space="preserve"> —</w:t>
        </w:r>
      </w:p>
    </w:sdtContent>
  </w:sdt>
  <w:p>
    <w:pPr>
      <w:pStyle w:val="5"/>
      <w:rPr>
        <w:rFonts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sz w:val="28"/>
        <w:szCs w:val="28"/>
      </w:rPr>
      <w:id w:val="-392351752"/>
      <w:docPartObj>
        <w:docPartGallery w:val="autotext"/>
      </w:docPartObj>
    </w:sdtPr>
    <w:sdtEndPr>
      <w:rPr>
        <w:rFonts w:cs="Times New Roman"/>
        <w:sz w:val="28"/>
        <w:szCs w:val="28"/>
      </w:rPr>
    </w:sdtEndPr>
    <w:sdtContent>
      <w:p>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6</w:t>
        </w:r>
        <w:r>
          <w:rPr>
            <w:rFonts w:cs="Times New Roman"/>
            <w:sz w:val="28"/>
            <w:szCs w:val="28"/>
          </w:rPr>
          <w:fldChar w:fldCharType="end"/>
        </w:r>
        <w:r>
          <w:rPr>
            <w:rFonts w:cs="Times New Roman"/>
            <w:sz w:val="28"/>
            <w:szCs w:val="28"/>
          </w:rPr>
          <w:t xml:space="preserve"> —</w:t>
        </w:r>
      </w:p>
    </w:sdtContent>
  </w:sdt>
  <w:p>
    <w:pPr>
      <w:pStyle w:val="5"/>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M2MxOWY3MDRhMWVjZjE1ZDJlNDFlZTVjMmU2MzMifQ=="/>
  </w:docVars>
  <w:rsids>
    <w:rsidRoot w:val="002A4D91"/>
    <w:rsid w:val="00005796"/>
    <w:rsid w:val="00014C8B"/>
    <w:rsid w:val="000525D7"/>
    <w:rsid w:val="000618BE"/>
    <w:rsid w:val="00066D8B"/>
    <w:rsid w:val="0007307A"/>
    <w:rsid w:val="000913AE"/>
    <w:rsid w:val="00093F6E"/>
    <w:rsid w:val="000C321B"/>
    <w:rsid w:val="000F1EE6"/>
    <w:rsid w:val="001355B6"/>
    <w:rsid w:val="00135C2E"/>
    <w:rsid w:val="001424D0"/>
    <w:rsid w:val="00157858"/>
    <w:rsid w:val="00161A65"/>
    <w:rsid w:val="00175679"/>
    <w:rsid w:val="0018128C"/>
    <w:rsid w:val="00185A7C"/>
    <w:rsid w:val="00196F4D"/>
    <w:rsid w:val="001C1BEC"/>
    <w:rsid w:val="001D47D2"/>
    <w:rsid w:val="001D739E"/>
    <w:rsid w:val="00204721"/>
    <w:rsid w:val="002367C2"/>
    <w:rsid w:val="00261698"/>
    <w:rsid w:val="00287654"/>
    <w:rsid w:val="00291BFE"/>
    <w:rsid w:val="0029641A"/>
    <w:rsid w:val="002A4D91"/>
    <w:rsid w:val="002C4157"/>
    <w:rsid w:val="002E6D1F"/>
    <w:rsid w:val="002F12A1"/>
    <w:rsid w:val="002F47C6"/>
    <w:rsid w:val="003123BE"/>
    <w:rsid w:val="0031252D"/>
    <w:rsid w:val="003262DC"/>
    <w:rsid w:val="00334197"/>
    <w:rsid w:val="00371E79"/>
    <w:rsid w:val="00373D9F"/>
    <w:rsid w:val="00382056"/>
    <w:rsid w:val="003B7228"/>
    <w:rsid w:val="003C3512"/>
    <w:rsid w:val="003C5B5F"/>
    <w:rsid w:val="003E55B6"/>
    <w:rsid w:val="003E7EA3"/>
    <w:rsid w:val="00425000"/>
    <w:rsid w:val="004419B3"/>
    <w:rsid w:val="00482C5A"/>
    <w:rsid w:val="004865B2"/>
    <w:rsid w:val="004E612C"/>
    <w:rsid w:val="00511982"/>
    <w:rsid w:val="00514213"/>
    <w:rsid w:val="00521957"/>
    <w:rsid w:val="005A35B2"/>
    <w:rsid w:val="005B4B6A"/>
    <w:rsid w:val="005B682D"/>
    <w:rsid w:val="005C0350"/>
    <w:rsid w:val="005E318A"/>
    <w:rsid w:val="005F4825"/>
    <w:rsid w:val="00621657"/>
    <w:rsid w:val="006279AF"/>
    <w:rsid w:val="00631ED4"/>
    <w:rsid w:val="00637AD5"/>
    <w:rsid w:val="00661A6F"/>
    <w:rsid w:val="00693BC1"/>
    <w:rsid w:val="006F7808"/>
    <w:rsid w:val="00705869"/>
    <w:rsid w:val="00723CD2"/>
    <w:rsid w:val="00727DFC"/>
    <w:rsid w:val="007403A1"/>
    <w:rsid w:val="007446FC"/>
    <w:rsid w:val="007477D4"/>
    <w:rsid w:val="0075601C"/>
    <w:rsid w:val="007934FE"/>
    <w:rsid w:val="007A5B50"/>
    <w:rsid w:val="007D14EB"/>
    <w:rsid w:val="007D76A2"/>
    <w:rsid w:val="007F090E"/>
    <w:rsid w:val="00810BC8"/>
    <w:rsid w:val="00810C7D"/>
    <w:rsid w:val="008124C4"/>
    <w:rsid w:val="008146D6"/>
    <w:rsid w:val="00834720"/>
    <w:rsid w:val="00843EDB"/>
    <w:rsid w:val="00850A67"/>
    <w:rsid w:val="00870E36"/>
    <w:rsid w:val="00874DC1"/>
    <w:rsid w:val="00897F6A"/>
    <w:rsid w:val="008C62B4"/>
    <w:rsid w:val="008C7062"/>
    <w:rsid w:val="008C76E1"/>
    <w:rsid w:val="008F1B43"/>
    <w:rsid w:val="00911800"/>
    <w:rsid w:val="00917113"/>
    <w:rsid w:val="00917BC0"/>
    <w:rsid w:val="00931655"/>
    <w:rsid w:val="00956AD0"/>
    <w:rsid w:val="0097761B"/>
    <w:rsid w:val="00981033"/>
    <w:rsid w:val="009E33E1"/>
    <w:rsid w:val="00A0738B"/>
    <w:rsid w:val="00A146A6"/>
    <w:rsid w:val="00A3190E"/>
    <w:rsid w:val="00A329ED"/>
    <w:rsid w:val="00A55A2E"/>
    <w:rsid w:val="00A609E7"/>
    <w:rsid w:val="00AE4B70"/>
    <w:rsid w:val="00B136EF"/>
    <w:rsid w:val="00B51CC8"/>
    <w:rsid w:val="00B548BB"/>
    <w:rsid w:val="00B73532"/>
    <w:rsid w:val="00BE7ABC"/>
    <w:rsid w:val="00C07459"/>
    <w:rsid w:val="00C14744"/>
    <w:rsid w:val="00C34BC5"/>
    <w:rsid w:val="00C36AEE"/>
    <w:rsid w:val="00C37233"/>
    <w:rsid w:val="00C41FB8"/>
    <w:rsid w:val="00C752A1"/>
    <w:rsid w:val="00C93440"/>
    <w:rsid w:val="00CB43ED"/>
    <w:rsid w:val="00D10A9D"/>
    <w:rsid w:val="00D15619"/>
    <w:rsid w:val="00D31D0B"/>
    <w:rsid w:val="00D56DFE"/>
    <w:rsid w:val="00D74026"/>
    <w:rsid w:val="00D80C22"/>
    <w:rsid w:val="00DA2278"/>
    <w:rsid w:val="00E02749"/>
    <w:rsid w:val="00E11E0F"/>
    <w:rsid w:val="00E221F1"/>
    <w:rsid w:val="00E47E89"/>
    <w:rsid w:val="00E96A16"/>
    <w:rsid w:val="00EA7190"/>
    <w:rsid w:val="00EF60B5"/>
    <w:rsid w:val="00F1361B"/>
    <w:rsid w:val="00F8699E"/>
    <w:rsid w:val="00FC3783"/>
    <w:rsid w:val="00FD43EC"/>
    <w:rsid w:val="00FF18AD"/>
    <w:rsid w:val="00FF2756"/>
    <w:rsid w:val="0231592B"/>
    <w:rsid w:val="02E444A6"/>
    <w:rsid w:val="03955373"/>
    <w:rsid w:val="03C319A1"/>
    <w:rsid w:val="07517BBA"/>
    <w:rsid w:val="07A60A1D"/>
    <w:rsid w:val="097F7609"/>
    <w:rsid w:val="0E936BAF"/>
    <w:rsid w:val="0F6C5B79"/>
    <w:rsid w:val="10476842"/>
    <w:rsid w:val="15551398"/>
    <w:rsid w:val="16C44EDE"/>
    <w:rsid w:val="1A612FEB"/>
    <w:rsid w:val="1F8759F9"/>
    <w:rsid w:val="1FBA09B1"/>
    <w:rsid w:val="225C0086"/>
    <w:rsid w:val="22CA48F4"/>
    <w:rsid w:val="263F60FA"/>
    <w:rsid w:val="26926A95"/>
    <w:rsid w:val="2BFB143F"/>
    <w:rsid w:val="2CF16BCB"/>
    <w:rsid w:val="2DAC22A3"/>
    <w:rsid w:val="32404663"/>
    <w:rsid w:val="34573F85"/>
    <w:rsid w:val="35414D4C"/>
    <w:rsid w:val="35A01AAF"/>
    <w:rsid w:val="36213776"/>
    <w:rsid w:val="36A85025"/>
    <w:rsid w:val="3AE868EB"/>
    <w:rsid w:val="3C7973F2"/>
    <w:rsid w:val="3DAD13C4"/>
    <w:rsid w:val="3FBC4CFE"/>
    <w:rsid w:val="42CB3316"/>
    <w:rsid w:val="42DF5FAA"/>
    <w:rsid w:val="43420AED"/>
    <w:rsid w:val="452265BA"/>
    <w:rsid w:val="45F257AD"/>
    <w:rsid w:val="45FC4A4F"/>
    <w:rsid w:val="47FB6CC7"/>
    <w:rsid w:val="48770D5E"/>
    <w:rsid w:val="49536C90"/>
    <w:rsid w:val="4B670335"/>
    <w:rsid w:val="4C254C23"/>
    <w:rsid w:val="4CB401DE"/>
    <w:rsid w:val="4DBC06A2"/>
    <w:rsid w:val="4E65467D"/>
    <w:rsid w:val="4EB93349"/>
    <w:rsid w:val="4FC60E49"/>
    <w:rsid w:val="530C2962"/>
    <w:rsid w:val="53C67592"/>
    <w:rsid w:val="574F7976"/>
    <w:rsid w:val="57CC151A"/>
    <w:rsid w:val="587B589D"/>
    <w:rsid w:val="596E4496"/>
    <w:rsid w:val="5C0C4E98"/>
    <w:rsid w:val="5C3D5485"/>
    <w:rsid w:val="5CBB575D"/>
    <w:rsid w:val="614C7A9E"/>
    <w:rsid w:val="66CC392B"/>
    <w:rsid w:val="674B54AD"/>
    <w:rsid w:val="69B2636C"/>
    <w:rsid w:val="6F24506F"/>
    <w:rsid w:val="72BD5C84"/>
    <w:rsid w:val="73F15D5F"/>
    <w:rsid w:val="742939E2"/>
    <w:rsid w:val="75406D96"/>
    <w:rsid w:val="75B86238"/>
    <w:rsid w:val="75DE0CB8"/>
    <w:rsid w:val="76063585"/>
    <w:rsid w:val="761A3518"/>
    <w:rsid w:val="77C12D13"/>
    <w:rsid w:val="79B11430"/>
    <w:rsid w:val="7CE85461"/>
    <w:rsid w:val="7F0B407F"/>
    <w:rsid w:val="7F1B16C7"/>
    <w:rsid w:val="7FC1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autoRedefine/>
    <w:semiHidden/>
    <w:unhideWhenUsed/>
    <w:qFormat/>
    <w:uiPriority w:val="0"/>
    <w:pPr>
      <w:ind w:firstLine="420" w:firstLineChars="200"/>
    </w:pPr>
    <w:rPr>
      <w:rFonts w:asciiTheme="minorHAnsi" w:hAnsiTheme="minorHAnsi" w:eastAsiaTheme="minorEastAsia"/>
      <w:sz w:val="21"/>
    </w:rPr>
  </w:style>
  <w:style w:type="paragraph" w:styleId="3">
    <w:name w:val="Body Text Indent"/>
    <w:basedOn w:val="1"/>
    <w:link w:val="13"/>
    <w:autoRedefine/>
    <w:semiHidden/>
    <w:unhideWhenUsed/>
    <w:qFormat/>
    <w:uiPriority w:val="99"/>
    <w:pPr>
      <w:spacing w:after="120"/>
      <w:ind w:left="420" w:leftChars="200"/>
    </w:pPr>
  </w:style>
  <w:style w:type="paragraph" w:styleId="4">
    <w:name w:val="Date"/>
    <w:basedOn w:val="1"/>
    <w:next w:val="1"/>
    <w:link w:val="12"/>
    <w:autoRedefine/>
    <w:semiHidden/>
    <w:unhideWhenUsed/>
    <w:qFormat/>
    <w:uiPriority w:val="99"/>
    <w:pPr>
      <w:ind w:left="100" w:leftChars="2500"/>
    </w:p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日期 字符"/>
    <w:basedOn w:val="9"/>
    <w:link w:val="4"/>
    <w:autoRedefine/>
    <w:semiHidden/>
    <w:qFormat/>
    <w:uiPriority w:val="99"/>
    <w:rPr>
      <w:rFonts w:ascii="Times New Roman" w:hAnsi="Times New Roman" w:eastAsia="方正仿宋简体"/>
      <w:sz w:val="32"/>
    </w:rPr>
  </w:style>
  <w:style w:type="character" w:customStyle="1" w:styleId="13">
    <w:name w:val="正文文本缩进 字符"/>
    <w:basedOn w:val="9"/>
    <w:link w:val="3"/>
    <w:autoRedefine/>
    <w:semiHidden/>
    <w:qFormat/>
    <w:uiPriority w:val="99"/>
    <w:rPr>
      <w:rFonts w:ascii="Times New Roman" w:hAnsi="Times New Roman" w:eastAsia="方正仿宋简体"/>
      <w:sz w:val="32"/>
    </w:rPr>
  </w:style>
  <w:style w:type="character" w:customStyle="1" w:styleId="14">
    <w:name w:val="正文文本首行缩进 2 字符"/>
    <w:basedOn w:val="13"/>
    <w:link w:val="2"/>
    <w:autoRedefine/>
    <w:semiHidden/>
    <w:qFormat/>
    <w:uiPriority w:val="0"/>
    <w:rPr>
      <w:rFonts w:ascii="Times New Roman" w:hAnsi="Times New Roman" w:eastAsia="方正仿宋简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C1AD-5FDE-4A63-A64D-814852F41BF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4216</Words>
  <Characters>4458</Characters>
  <Lines>39</Lines>
  <Paragraphs>11</Paragraphs>
  <TotalTime>2</TotalTime>
  <ScaleCrop>false</ScaleCrop>
  <LinksUpToDate>false</LinksUpToDate>
  <CharactersWithSpaces>4492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2022-03-15T02:14:00Z</dcterms:created>
  <dc:creator>Lee Ting</dc:creator>
  <cp:lastModifiedBy>农业农村局_系统管理员</cp:lastModifiedBy>
  <cp:lastPrinted>2022-12-22T02:55:00Z</cp:lastPrinted>
  <dcterms:modified xsi:type="dcterms:W3CDTF">2024-05-24T08:01:49Z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B5FB677564734D03A00B10D354AF998B_13</vt:lpwstr>
  </property>
</Properties>
</file>